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7F7FAA" w:rsidRDefault="00A457FC" w:rsidP="007F7FA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4E3C3B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7F7FAA" w:rsidRPr="00C74813">
              <w:rPr>
                <w:b/>
                <w:szCs w:val="28"/>
              </w:rPr>
              <w:t>КА</w:t>
            </w:r>
            <w:r w:rsidR="007F7FAA">
              <w:rPr>
                <w:b/>
                <w:szCs w:val="28"/>
              </w:rPr>
              <w:t>ССЕТНОГО</w:t>
            </w:r>
            <w:r w:rsidR="007F7FAA" w:rsidRPr="00C74813">
              <w:rPr>
                <w:b/>
                <w:szCs w:val="28"/>
              </w:rPr>
              <w:t xml:space="preserve"> ТИПА</w:t>
            </w:r>
            <w:r w:rsidR="0045475A">
              <w:rPr>
                <w:b/>
                <w:szCs w:val="28"/>
              </w:rPr>
              <w:t>,</w:t>
            </w:r>
            <w:r w:rsidR="007F7FAA" w:rsidRPr="00C74813">
              <w:rPr>
                <w:b/>
                <w:szCs w:val="28"/>
              </w:rPr>
              <w:t xml:space="preserve"> </w:t>
            </w:r>
            <w:r w:rsidR="007F7FAA">
              <w:rPr>
                <w:b/>
                <w:szCs w:val="28"/>
              </w:rPr>
              <w:t>ЧЕТЫРЕХПОТОЧНЫ</w:t>
            </w:r>
            <w:r w:rsidR="004E3C3B">
              <w:rPr>
                <w:b/>
                <w:szCs w:val="28"/>
              </w:rPr>
              <w:t>Й</w:t>
            </w:r>
            <w:r w:rsidR="0045475A">
              <w:rPr>
                <w:b/>
                <w:szCs w:val="28"/>
              </w:rPr>
              <w:t>,</w:t>
            </w:r>
            <w:r w:rsidR="007F7FAA">
              <w:rPr>
                <w:b/>
                <w:szCs w:val="28"/>
              </w:rPr>
              <w:t xml:space="preserve"> </w:t>
            </w:r>
          </w:p>
          <w:p w:rsidR="00EB0EC2" w:rsidRPr="002C28BD" w:rsidRDefault="007F7FAA" w:rsidP="007F7FAA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en-US"/>
              </w:rPr>
              <w:t>KFCV</w:t>
            </w:r>
            <w:r w:rsidRPr="006E5E3C">
              <w:rPr>
                <w:b/>
                <w:szCs w:val="28"/>
              </w:rPr>
              <w:t>-</w:t>
            </w:r>
            <w:r>
              <w:rPr>
                <w:b/>
                <w:szCs w:val="28"/>
                <w:lang w:val="en-US"/>
              </w:rPr>
              <w:t>CX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7F7FA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KFCV-CX</w:t>
            </w:r>
            <w:r w:rsidR="00E5620F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986B05" w:rsidP="00420C53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420C53" w:rsidRPr="00420C53" w:rsidRDefault="00420C53" w:rsidP="00420C53">
      <w:pPr>
        <w:spacing w:line="360" w:lineRule="auto"/>
        <w:jc w:val="center"/>
        <w:rPr>
          <w:sz w:val="22"/>
          <w:szCs w:val="22"/>
        </w:rPr>
      </w:pPr>
    </w:p>
    <w:p w:rsidR="00810B70" w:rsidRPr="00FF4BC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F4BC7">
        <w:rPr>
          <w:b/>
          <w:sz w:val="22"/>
          <w:szCs w:val="22"/>
        </w:rPr>
        <w:lastRenderedPageBreak/>
        <w:t>СОДЕРЖАНИЕ</w:t>
      </w:r>
    </w:p>
    <w:p w:rsidR="00FF4BC7" w:rsidRPr="00FF4BC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F4BC7">
        <w:rPr>
          <w:sz w:val="22"/>
          <w:szCs w:val="22"/>
        </w:rPr>
        <w:fldChar w:fldCharType="begin"/>
      </w:r>
      <w:r w:rsidRPr="00FF4BC7">
        <w:rPr>
          <w:sz w:val="22"/>
          <w:szCs w:val="22"/>
        </w:rPr>
        <w:instrText xml:space="preserve"> TOC \o "1-3" \h \z \u </w:instrText>
      </w:r>
      <w:r w:rsidRPr="00FF4BC7">
        <w:rPr>
          <w:sz w:val="22"/>
          <w:szCs w:val="22"/>
        </w:rPr>
        <w:fldChar w:fldCharType="separate"/>
      </w:r>
      <w:hyperlink w:anchor="_Toc131068702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_Toc131068702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3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3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2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_Toc131068703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4" w:history="1">
        <w:r w:rsidR="00FF4BC7" w:rsidRPr="00FF4BC7">
          <w:rPr>
            <w:rStyle w:val="ad"/>
            <w:noProof/>
            <w:sz w:val="22"/>
            <w:szCs w:val="22"/>
          </w:rPr>
          <w:t>2.1 Описание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_Toc131068704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5" w:history="1">
        <w:r w:rsidR="00FF4BC7" w:rsidRPr="00FF4BC7">
          <w:rPr>
            <w:rStyle w:val="ad"/>
            <w:noProof/>
            <w:sz w:val="22"/>
            <w:szCs w:val="22"/>
          </w:rPr>
          <w:t>2.2 Принцип работы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_Toc131068705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6" w:history="1">
        <w:r w:rsidR="00FF4BC7" w:rsidRPr="00FF4BC7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_Toc131068706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5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7" w:history="1">
        <w:r w:rsidR="00FF4BC7" w:rsidRPr="00FF4BC7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_Toc131068707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6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8" w:history="1">
        <w:r w:rsidR="00FF4BC7" w:rsidRPr="00FF4BC7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_Toc131068708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7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09" w:history="1">
        <w:r w:rsidR="00FF4BC7" w:rsidRPr="00FF4BC7">
          <w:rPr>
            <w:rStyle w:val="ad"/>
            <w:noProof/>
            <w:sz w:val="22"/>
            <w:szCs w:val="22"/>
          </w:rPr>
          <w:t>2.6 Оптимальная эксплуатация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_Toc131068709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8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0" w:history="1">
        <w:r w:rsidR="00FF4BC7" w:rsidRPr="00FF4BC7">
          <w:rPr>
            <w:rStyle w:val="ad"/>
            <w:noProof/>
            <w:sz w:val="22"/>
            <w:szCs w:val="22"/>
          </w:rPr>
          <w:t>2.7 Чертеж изделия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_Toc131068710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9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1" w:history="1">
        <w:r w:rsidR="00FF4BC7" w:rsidRPr="00FF4BC7">
          <w:rPr>
            <w:rStyle w:val="ad"/>
            <w:noProof/>
            <w:sz w:val="22"/>
            <w:szCs w:val="22"/>
          </w:rPr>
          <w:t>2.8 Маркировка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_Toc131068711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9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2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3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КОМПЛЕКТНОСТЬ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_Toc131068712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10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3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4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_Toc131068713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11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4" w:history="1">
        <w:r w:rsidR="00FF4BC7" w:rsidRPr="00FF4BC7">
          <w:rPr>
            <w:rStyle w:val="ad"/>
            <w:b/>
            <w:noProof/>
            <w:sz w:val="22"/>
            <w:szCs w:val="22"/>
          </w:rPr>
          <w:t>5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КОНСЕРВАЦИЯ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_Toc131068714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12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5" w:history="1">
        <w:r w:rsidR="00FF4BC7" w:rsidRPr="00FF4BC7">
          <w:rPr>
            <w:rStyle w:val="ad"/>
            <w:b/>
            <w:noProof/>
            <w:sz w:val="22"/>
            <w:szCs w:val="22"/>
          </w:rPr>
          <w:t>6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_Toc131068715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13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6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7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_Toc131068716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7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8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_Toc131068717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15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8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9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_Toc131068718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15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19" w:history="1">
        <w:r w:rsidR="00FF4BC7" w:rsidRPr="00FF4BC7">
          <w:rPr>
            <w:rStyle w:val="ad"/>
            <w:noProof/>
            <w:sz w:val="22"/>
            <w:szCs w:val="22"/>
          </w:rPr>
          <w:t>9.1 Общие требования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_Toc131068719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17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0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10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_Toc131068720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18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1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11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_Toc131068721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23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2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12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_Toc131068722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24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FF4BC7" w:rsidRPr="00FF4BC7" w:rsidRDefault="00A40C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68723" w:history="1">
        <w:r w:rsidR="00FF4BC7" w:rsidRPr="00FF4BC7">
          <w:rPr>
            <w:rStyle w:val="ad"/>
            <w:b/>
            <w:bCs/>
            <w:noProof/>
            <w:sz w:val="22"/>
            <w:szCs w:val="22"/>
          </w:rPr>
          <w:t>13</w:t>
        </w:r>
        <w:r w:rsidR="00FF4BC7" w:rsidRPr="00FF4BC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F4BC7" w:rsidRPr="00FF4BC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F4BC7" w:rsidRPr="00FF4BC7">
          <w:rPr>
            <w:noProof/>
            <w:webHidden/>
            <w:sz w:val="22"/>
            <w:szCs w:val="22"/>
          </w:rPr>
          <w:tab/>
        </w:r>
        <w:r w:rsidR="00FF4BC7" w:rsidRPr="00FF4BC7">
          <w:rPr>
            <w:noProof/>
            <w:webHidden/>
            <w:sz w:val="22"/>
            <w:szCs w:val="22"/>
          </w:rPr>
          <w:fldChar w:fldCharType="begin"/>
        </w:r>
        <w:r w:rsidR="00FF4BC7" w:rsidRPr="00FF4BC7">
          <w:rPr>
            <w:noProof/>
            <w:webHidden/>
            <w:sz w:val="22"/>
            <w:szCs w:val="22"/>
          </w:rPr>
          <w:instrText xml:space="preserve"> PAGEREF _Toc131068723 \h </w:instrText>
        </w:r>
        <w:r w:rsidR="00FF4BC7" w:rsidRPr="00FF4BC7">
          <w:rPr>
            <w:noProof/>
            <w:webHidden/>
            <w:sz w:val="22"/>
            <w:szCs w:val="22"/>
          </w:rPr>
        </w:r>
        <w:r w:rsidR="00FF4BC7" w:rsidRPr="00FF4BC7">
          <w:rPr>
            <w:noProof/>
            <w:webHidden/>
            <w:sz w:val="22"/>
            <w:szCs w:val="22"/>
          </w:rPr>
          <w:fldChar w:fldCharType="separate"/>
        </w:r>
        <w:r w:rsidR="00986B05">
          <w:rPr>
            <w:noProof/>
            <w:webHidden/>
            <w:sz w:val="22"/>
            <w:szCs w:val="22"/>
          </w:rPr>
          <w:t>25</w:t>
        </w:r>
        <w:r w:rsidR="00FF4BC7" w:rsidRPr="00FF4BC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FF4BC7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62308" w:rsidRPr="00276D96" w:rsidRDefault="007F7FAA" w:rsidP="00862308">
      <w:pPr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Pr="0068019A">
        <w:rPr>
          <w:sz w:val="22"/>
          <w:szCs w:val="22"/>
        </w:rPr>
        <w:t>кондицион</w:t>
      </w:r>
      <w:r>
        <w:rPr>
          <w:sz w:val="22"/>
          <w:szCs w:val="22"/>
        </w:rPr>
        <w:t>еров промышленных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</w:t>
      </w:r>
      <w:r w:rsidRPr="00F57101">
        <w:rPr>
          <w:sz w:val="22"/>
          <w:szCs w:val="22"/>
        </w:rPr>
        <w:t>) кассетного типа</w:t>
      </w:r>
      <w:r w:rsidR="00916055">
        <w:rPr>
          <w:sz w:val="22"/>
          <w:szCs w:val="22"/>
        </w:rPr>
        <w:t>, четырёхпоточных,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модельного ряда</w:t>
      </w:r>
      <w:r w:rsidRPr="00F57101">
        <w:rPr>
          <w:sz w:val="22"/>
          <w:szCs w:val="22"/>
        </w:rPr>
        <w:t xml:space="preserve"> </w:t>
      </w:r>
      <w:r w:rsidRPr="007E0832">
        <w:rPr>
          <w:sz w:val="22"/>
          <w:szCs w:val="22"/>
        </w:rPr>
        <w:t>KFC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CX</w:t>
      </w:r>
      <w:r w:rsidRPr="003F28A1">
        <w:rPr>
          <w:sz w:val="22"/>
          <w:szCs w:val="22"/>
        </w:rPr>
        <w:t xml:space="preserve"> (далее по тексту – «изделие»).</w:t>
      </w:r>
      <w:r w:rsidR="00A04279" w:rsidRPr="003F28A1">
        <w:rPr>
          <w:sz w:val="22"/>
          <w:szCs w:val="22"/>
        </w:rPr>
        <w:t xml:space="preserve"> </w:t>
      </w:r>
      <w:r w:rsidR="00862308"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62308">
        <w:rPr>
          <w:sz w:val="22"/>
          <w:szCs w:val="22"/>
        </w:rPr>
        <w:t>внутреннего</w:t>
      </w:r>
      <w:r w:rsidR="00862308" w:rsidRPr="00276D96">
        <w:rPr>
          <w:sz w:val="22"/>
          <w:szCs w:val="22"/>
        </w:rPr>
        <w:t xml:space="preserve"> блока </w:t>
      </w:r>
      <w:r w:rsidR="00862308">
        <w:rPr>
          <w:sz w:val="22"/>
          <w:szCs w:val="22"/>
        </w:rPr>
        <w:t>кассетного типа четырехпоточного</w:t>
      </w:r>
      <w:r w:rsidR="006E5E3C" w:rsidRPr="006E5E3C">
        <w:rPr>
          <w:sz w:val="22"/>
          <w:szCs w:val="22"/>
        </w:rPr>
        <w:t>,</w:t>
      </w:r>
      <w:r w:rsidR="00862308">
        <w:rPr>
          <w:sz w:val="22"/>
          <w:szCs w:val="22"/>
        </w:rPr>
        <w:t xml:space="preserve"> промышленного назначения</w:t>
      </w:r>
      <w:r w:rsidR="00862308"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862308" w:rsidRPr="00276D96" w:rsidRDefault="00862308" w:rsidP="00862308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810488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68702"/>
      <w:r w:rsidRPr="00985AEE">
        <w:rPr>
          <w:b/>
          <w:szCs w:val="28"/>
        </w:rPr>
        <w:t>ОСНОВНЫЕ СВЕДЕНИЯ ОБ ИЗДЕЛИИ</w:t>
      </w:r>
      <w:bookmarkEnd w:id="0"/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10488">
        <w:rPr>
          <w:sz w:val="22"/>
          <w:szCs w:val="22"/>
        </w:rPr>
        <w:t xml:space="preserve">Основные </w:t>
      </w:r>
      <w:r>
        <w:rPr>
          <w:sz w:val="22"/>
          <w:szCs w:val="22"/>
        </w:rPr>
        <w:t>сведения об изделии</w:t>
      </w:r>
      <w:r w:rsidRPr="00810488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1</w:t>
      </w:r>
      <w:r w:rsidRPr="00810488">
        <w:rPr>
          <w:sz w:val="22"/>
          <w:szCs w:val="22"/>
        </w:rPr>
        <w:t>.</w:t>
      </w:r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810488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67B1C" w:rsidRDefault="00C67B1C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862308" w:rsidRPr="00862308">
              <w:rPr>
                <w:sz w:val="22"/>
                <w:szCs w:val="22"/>
              </w:rPr>
              <w:t>кассетного типа</w:t>
            </w:r>
            <w:r w:rsidR="0045475A">
              <w:rPr>
                <w:sz w:val="22"/>
                <w:szCs w:val="22"/>
              </w:rPr>
              <w:t>,</w:t>
            </w:r>
            <w:r w:rsidR="00862308" w:rsidRPr="00862308">
              <w:rPr>
                <w:sz w:val="22"/>
                <w:szCs w:val="22"/>
              </w:rPr>
              <w:t xml:space="preserve"> четырехпоточны</w:t>
            </w:r>
            <w:r w:rsidR="00862308">
              <w:rPr>
                <w:sz w:val="22"/>
                <w:szCs w:val="22"/>
              </w:rPr>
              <w:t>й</w:t>
            </w:r>
            <w:r w:rsidR="0045475A">
              <w:rPr>
                <w:sz w:val="22"/>
                <w:szCs w:val="22"/>
              </w:rPr>
              <w:t>,</w:t>
            </w:r>
          </w:p>
          <w:p w:rsidR="00C67B1C" w:rsidRPr="00E85869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67B1C" w:rsidRPr="00CC2C20" w:rsidTr="00DA6836">
        <w:trPr>
          <w:trHeight w:val="391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67B1C" w:rsidRPr="00A638E6" w:rsidRDefault="007F7FAA" w:rsidP="00862308">
            <w:pPr>
              <w:jc w:val="center"/>
              <w:rPr>
                <w:sz w:val="20"/>
                <w:szCs w:val="20"/>
                <w:highlight w:val="yellow"/>
              </w:rPr>
            </w:pPr>
            <w:r w:rsidRPr="00A638E6">
              <w:rPr>
                <w:sz w:val="20"/>
                <w:szCs w:val="20"/>
              </w:rPr>
              <w:t xml:space="preserve">KFCV22CX, KFCV28CX, KFCV36CX, KFCV45CX, </w:t>
            </w:r>
            <w:r w:rsidR="00862308" w:rsidRPr="00A638E6">
              <w:rPr>
                <w:sz w:val="20"/>
                <w:szCs w:val="20"/>
              </w:rPr>
              <w:t xml:space="preserve">KFCV50CX, </w:t>
            </w:r>
            <w:r w:rsidRPr="00A638E6">
              <w:rPr>
                <w:sz w:val="20"/>
                <w:szCs w:val="20"/>
              </w:rPr>
              <w:t>KFCV56CX</w:t>
            </w:r>
          </w:p>
        </w:tc>
      </w:tr>
      <w:tr w:rsidR="007F7FAA" w:rsidRPr="00CC2C20" w:rsidTr="00DA6836">
        <w:trPr>
          <w:trHeight w:val="399"/>
        </w:trPr>
        <w:tc>
          <w:tcPr>
            <w:tcW w:w="2518" w:type="dxa"/>
            <w:vAlign w:val="center"/>
          </w:tcPr>
          <w:p w:rsidR="007F7FAA" w:rsidRPr="00CA105D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7F7FAA" w:rsidRPr="00A638E6" w:rsidRDefault="00862308" w:rsidP="007F7FAA">
            <w:pPr>
              <w:jc w:val="center"/>
              <w:rPr>
                <w:sz w:val="20"/>
                <w:szCs w:val="20"/>
                <w:highlight w:val="yellow"/>
              </w:rPr>
            </w:pPr>
            <w:r w:rsidRPr="00A638E6">
              <w:rPr>
                <w:sz w:val="20"/>
                <w:szCs w:val="20"/>
              </w:rPr>
              <w:t>KFCV22CX, KFCV28CX, KFCV36CX, KFCV45CX, KFCV50CX, KFCV56CX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7F7FA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86230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7F7FAA" w:rsidRPr="006E6F2F" w:rsidRDefault="007F7FAA" w:rsidP="007F7FA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7F7FAA" w:rsidRPr="006E6F2F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7F7FAA" w:rsidRPr="00CC2C20" w:rsidTr="00DA6836">
        <w:trPr>
          <w:trHeight w:val="409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7F7FAA" w:rsidRPr="007F7FAA" w:rsidRDefault="00986B05" w:rsidP="007F7FA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7F7FAA" w:rsidRPr="00CC2C20" w:rsidTr="00862308">
        <w:trPr>
          <w:trHeight w:val="372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7F7FAA" w:rsidRPr="007F7FA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7F7FAA" w:rsidRPr="00CC2C20" w:rsidTr="00DA6836">
        <w:trPr>
          <w:trHeight w:val="492"/>
        </w:trPr>
        <w:tc>
          <w:tcPr>
            <w:tcW w:w="2518" w:type="dxa"/>
            <w:vAlign w:val="center"/>
          </w:tcPr>
          <w:p w:rsidR="007F7FAA" w:rsidRPr="0045388E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A40C7B" w:rsidRPr="00C10FC9" w:rsidRDefault="00A40C7B" w:rsidP="00A40C7B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A40C7B" w:rsidRPr="00C10FC9" w:rsidRDefault="00A40C7B" w:rsidP="00A40C7B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A40C7B" w:rsidRPr="00C10FC9" w:rsidRDefault="00A40C7B" w:rsidP="00A40C7B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F7FAA" w:rsidRPr="00AC70FB" w:rsidRDefault="00A40C7B" w:rsidP="00A40C7B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7F7FAA" w:rsidRPr="004E3C3B" w:rsidTr="00DA6836">
        <w:trPr>
          <w:trHeight w:val="492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7F7FAA" w:rsidRPr="008E1213" w:rsidRDefault="007F7FAA" w:rsidP="007F7FAA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7F7FAA" w:rsidRPr="00CC2C20" w:rsidRDefault="007F7FAA" w:rsidP="007F7FA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F7FAA" w:rsidRPr="004E3C3B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7F7FAA" w:rsidRPr="00514A8E" w:rsidRDefault="007F7FAA" w:rsidP="007F7FAA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7F7FAA" w:rsidRPr="00CC2C20" w:rsidRDefault="007F7FAA" w:rsidP="007F7FAA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7F7FAA" w:rsidRPr="00CC2C20" w:rsidTr="00862308">
        <w:trPr>
          <w:trHeight w:val="1894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7F7FA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F7FAA" w:rsidRPr="003F28A1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F7FAA" w:rsidRPr="00CC2C20" w:rsidRDefault="007F7FAA" w:rsidP="007F7FAA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68703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15335A" w:rsidRDefault="00810B70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68704"/>
      <w:r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8F31F7" w:rsidRDefault="008A6018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7F7FAA">
        <w:rPr>
          <w:sz w:val="22"/>
          <w:szCs w:val="22"/>
        </w:rPr>
        <w:t>е</w:t>
      </w:r>
      <w:r w:rsidRPr="00227DAA">
        <w:rPr>
          <w:sz w:val="22"/>
          <w:szCs w:val="22"/>
        </w:rPr>
        <w:t xml:space="preserve"> блок</w:t>
      </w:r>
      <w:r w:rsidR="007F7FAA"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ка</w:t>
      </w:r>
      <w:r w:rsidR="007F7FAA">
        <w:rPr>
          <w:sz w:val="22"/>
          <w:szCs w:val="22"/>
        </w:rPr>
        <w:t>ссет</w:t>
      </w:r>
      <w:r w:rsidRPr="00227DAA">
        <w:rPr>
          <w:sz w:val="22"/>
          <w:szCs w:val="22"/>
        </w:rPr>
        <w:t>ного типа</w:t>
      </w:r>
      <w:r w:rsidR="0045475A">
        <w:rPr>
          <w:sz w:val="22"/>
          <w:szCs w:val="22"/>
        </w:rPr>
        <w:t>,</w:t>
      </w:r>
      <w:r w:rsidRPr="00227DAA">
        <w:rPr>
          <w:sz w:val="22"/>
          <w:szCs w:val="22"/>
        </w:rPr>
        <w:t xml:space="preserve"> </w:t>
      </w:r>
      <w:r w:rsidR="007F7FAA">
        <w:rPr>
          <w:sz w:val="22"/>
          <w:szCs w:val="22"/>
        </w:rPr>
        <w:t xml:space="preserve">четырёхпоточные, </w:t>
      </w:r>
      <w:r w:rsidR="006E5E3C">
        <w:rPr>
          <w:sz w:val="22"/>
          <w:szCs w:val="22"/>
        </w:rPr>
        <w:t xml:space="preserve">компактного </w:t>
      </w:r>
      <w:r w:rsidR="007F7FAA">
        <w:rPr>
          <w:sz w:val="22"/>
          <w:szCs w:val="22"/>
        </w:rPr>
        <w:t>модельного ряда</w:t>
      </w:r>
      <w:r w:rsidR="00594EB2">
        <w:rPr>
          <w:sz w:val="22"/>
          <w:szCs w:val="22"/>
        </w:rPr>
        <w:t xml:space="preserve"> </w:t>
      </w:r>
      <w:r w:rsidR="007F7FAA">
        <w:rPr>
          <w:sz w:val="22"/>
          <w:szCs w:val="22"/>
        </w:rPr>
        <w:t>KFCV-CX</w:t>
      </w:r>
      <w:r w:rsidR="006110E3" w:rsidRPr="006110E3">
        <w:rPr>
          <w:sz w:val="22"/>
          <w:szCs w:val="22"/>
        </w:rPr>
        <w:t xml:space="preserve"> </w:t>
      </w:r>
      <w:r w:rsidR="002022AC">
        <w:rPr>
          <w:sz w:val="22"/>
          <w:szCs w:val="22"/>
        </w:rPr>
        <w:t>представляю</w:t>
      </w:r>
      <w:r w:rsidR="002022AC" w:rsidRPr="00B63AFE">
        <w:rPr>
          <w:sz w:val="22"/>
          <w:szCs w:val="22"/>
        </w:rPr>
        <w:t>т собой помещенн</w:t>
      </w:r>
      <w:r w:rsidR="002022AC">
        <w:rPr>
          <w:sz w:val="22"/>
          <w:szCs w:val="22"/>
        </w:rPr>
        <w:t>ые в корпус устройства</w:t>
      </w:r>
      <w:r w:rsidR="002022AC" w:rsidRPr="00B63AFE">
        <w:rPr>
          <w:sz w:val="22"/>
          <w:szCs w:val="22"/>
        </w:rPr>
        <w:t xml:space="preserve">, </w:t>
      </w:r>
      <w:r w:rsidR="002022AC">
        <w:rPr>
          <w:sz w:val="22"/>
          <w:szCs w:val="22"/>
        </w:rPr>
        <w:t>предназначенны</w:t>
      </w:r>
      <w:r w:rsidR="002022AC" w:rsidRPr="00822B77">
        <w:rPr>
          <w:sz w:val="22"/>
          <w:szCs w:val="22"/>
        </w:rPr>
        <w:t>е для охлаждения</w:t>
      </w:r>
      <w:r w:rsidR="003D6B83">
        <w:rPr>
          <w:sz w:val="22"/>
          <w:szCs w:val="22"/>
        </w:rPr>
        <w:t xml:space="preserve"> или</w:t>
      </w:r>
      <w:r w:rsidR="002022AC" w:rsidRPr="00822B77">
        <w:rPr>
          <w:sz w:val="22"/>
          <w:szCs w:val="22"/>
        </w:rPr>
        <w:t xml:space="preserve"> нагрева, фильтрации воздуха, а также для обеспечения под</w:t>
      </w:r>
      <w:r w:rsidR="003D6B83">
        <w:rPr>
          <w:sz w:val="22"/>
          <w:szCs w:val="22"/>
        </w:rPr>
        <w:t>ачи</w:t>
      </w:r>
      <w:r w:rsidR="002022AC" w:rsidRPr="00822B77">
        <w:rPr>
          <w:sz w:val="22"/>
          <w:szCs w:val="22"/>
        </w:rPr>
        <w:t xml:space="preserve"> кондиционированного воздуха в простра</w:t>
      </w:r>
      <w:r w:rsidR="0087004F">
        <w:rPr>
          <w:sz w:val="22"/>
          <w:szCs w:val="22"/>
        </w:rPr>
        <w:t>нство комнаты или зоны</w:t>
      </w:r>
      <w:r w:rsidR="009E2744">
        <w:rPr>
          <w:sz w:val="22"/>
          <w:szCs w:val="22"/>
        </w:rPr>
        <w:t>.</w:t>
      </w:r>
      <w:r w:rsidR="00DE174B">
        <w:rPr>
          <w:sz w:val="22"/>
          <w:szCs w:val="22"/>
        </w:rPr>
        <w:t xml:space="preserve"> Благодаря компактным размерам блок может быть расположен в стандартной ячейке</w:t>
      </w:r>
      <w:r w:rsidR="00E76CE5">
        <w:rPr>
          <w:sz w:val="22"/>
          <w:szCs w:val="22"/>
        </w:rPr>
        <w:t xml:space="preserve"> (600х600 мм.)</w:t>
      </w:r>
      <w:r w:rsidR="00DE174B">
        <w:rPr>
          <w:sz w:val="22"/>
          <w:szCs w:val="22"/>
        </w:rPr>
        <w:t xml:space="preserve"> подвесного потолка</w:t>
      </w:r>
      <w:r w:rsidR="009243F3">
        <w:rPr>
          <w:sz w:val="22"/>
          <w:szCs w:val="22"/>
        </w:rPr>
        <w:t xml:space="preserve">. </w:t>
      </w:r>
    </w:p>
    <w:p w:rsidR="00EE35FE" w:rsidRDefault="006E5E3C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EE35FE" w:rsidRPr="00227DAA">
        <w:rPr>
          <w:sz w:val="22"/>
          <w:szCs w:val="22"/>
        </w:rPr>
        <w:t>лок</w:t>
      </w:r>
      <w:r w:rsidR="00EE35FE">
        <w:rPr>
          <w:sz w:val="22"/>
          <w:szCs w:val="22"/>
        </w:rPr>
        <w:t xml:space="preserve"> </w:t>
      </w:r>
      <w:r w:rsidR="00212DE4">
        <w:rPr>
          <w:sz w:val="22"/>
          <w:szCs w:val="22"/>
        </w:rPr>
        <w:t>предназначен для работы</w:t>
      </w:r>
      <w:r w:rsidR="00EE35FE">
        <w:rPr>
          <w:sz w:val="22"/>
          <w:szCs w:val="22"/>
        </w:rPr>
        <w:t xml:space="preserve"> в составе </w:t>
      </w:r>
      <w:r w:rsidR="00212DE4">
        <w:rPr>
          <w:sz w:val="22"/>
          <w:szCs w:val="22"/>
        </w:rPr>
        <w:t xml:space="preserve">мультизональной </w:t>
      </w:r>
      <w:r w:rsidR="00EE35FE">
        <w:rPr>
          <w:sz w:val="22"/>
          <w:szCs w:val="22"/>
        </w:rPr>
        <w:t>системы кондиционирования с наружным</w:t>
      </w:r>
      <w:r w:rsidR="00212DE4">
        <w:rPr>
          <w:sz w:val="22"/>
          <w:szCs w:val="22"/>
        </w:rPr>
        <w:t>и</w:t>
      </w:r>
      <w:r w:rsidR="00EE35FE">
        <w:rPr>
          <w:sz w:val="22"/>
          <w:szCs w:val="22"/>
        </w:rPr>
        <w:t xml:space="preserve"> блок</w:t>
      </w:r>
      <w:r w:rsidR="00212DE4">
        <w:rPr>
          <w:sz w:val="22"/>
          <w:szCs w:val="22"/>
        </w:rPr>
        <w:t>ами</w:t>
      </w:r>
      <w:r w:rsidR="00EE35FE">
        <w:rPr>
          <w:sz w:val="22"/>
          <w:szCs w:val="22"/>
        </w:rPr>
        <w:t xml:space="preserve"> серии </w:t>
      </w:r>
      <w:r w:rsidR="00EE35FE">
        <w:rPr>
          <w:sz w:val="22"/>
          <w:szCs w:val="22"/>
          <w:lang w:val="en-US"/>
        </w:rPr>
        <w:t>KGV</w:t>
      </w:r>
      <w:r w:rsidR="00212DE4" w:rsidRPr="00212DE4">
        <w:rPr>
          <w:sz w:val="22"/>
          <w:szCs w:val="22"/>
        </w:rPr>
        <w:t>-</w:t>
      </w:r>
      <w:r w:rsidR="00212DE4">
        <w:rPr>
          <w:sz w:val="22"/>
          <w:szCs w:val="22"/>
          <w:lang w:val="en-US"/>
        </w:rPr>
        <w:t>X</w:t>
      </w:r>
      <w:r w:rsidR="00212DE4" w:rsidRPr="00212DE4">
        <w:rPr>
          <w:sz w:val="22"/>
          <w:szCs w:val="22"/>
        </w:rPr>
        <w:t xml:space="preserve"> </w:t>
      </w:r>
      <w:r w:rsidR="00212DE4">
        <w:rPr>
          <w:sz w:val="22"/>
          <w:szCs w:val="22"/>
        </w:rPr>
        <w:t>и</w:t>
      </w:r>
      <w:r w:rsidR="00862308">
        <w:rPr>
          <w:sz w:val="22"/>
          <w:szCs w:val="22"/>
        </w:rPr>
        <w:t>ли</w:t>
      </w:r>
      <w:r w:rsidR="00212DE4">
        <w:rPr>
          <w:sz w:val="22"/>
          <w:szCs w:val="22"/>
        </w:rPr>
        <w:t xml:space="preserve"> </w:t>
      </w:r>
      <w:r w:rsidR="00212DE4">
        <w:rPr>
          <w:sz w:val="22"/>
          <w:szCs w:val="22"/>
          <w:lang w:val="en-US"/>
        </w:rPr>
        <w:t>KGV</w:t>
      </w:r>
      <w:r w:rsidR="00212DE4" w:rsidRPr="00212DE4">
        <w:rPr>
          <w:sz w:val="22"/>
          <w:szCs w:val="22"/>
        </w:rPr>
        <w:t>-</w:t>
      </w:r>
      <w:r w:rsidR="00212DE4">
        <w:rPr>
          <w:sz w:val="22"/>
          <w:szCs w:val="22"/>
          <w:lang w:val="en-US"/>
        </w:rPr>
        <w:t>U</w:t>
      </w:r>
      <w:r w:rsidR="00EE35FE">
        <w:rPr>
          <w:sz w:val="22"/>
          <w:szCs w:val="22"/>
        </w:rPr>
        <w:t>,</w:t>
      </w:r>
      <w:r w:rsidR="00EE35FE"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="00EE35FE" w:rsidRPr="00733947">
        <w:rPr>
          <w:sz w:val="22"/>
          <w:szCs w:val="22"/>
        </w:rPr>
        <w:t>заправленным</w:t>
      </w:r>
      <w:r w:rsidR="00212DE4">
        <w:rPr>
          <w:sz w:val="22"/>
          <w:szCs w:val="22"/>
        </w:rPr>
        <w:t>и</w:t>
      </w:r>
      <w:r w:rsidR="00EE35FE" w:rsidRPr="00733947">
        <w:rPr>
          <w:sz w:val="22"/>
          <w:szCs w:val="22"/>
        </w:rPr>
        <w:t xml:space="preserve"> фреоном R410A</w:t>
      </w:r>
      <w:r w:rsidR="00EE35FE">
        <w:rPr>
          <w:sz w:val="22"/>
          <w:szCs w:val="22"/>
        </w:rPr>
        <w:t>.</w:t>
      </w:r>
    </w:p>
    <w:p w:rsidR="00657A08" w:rsidRPr="00E15393" w:rsidRDefault="006E5E3C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825574" w:rsidRPr="00227DAA">
        <w:rPr>
          <w:sz w:val="22"/>
          <w:szCs w:val="22"/>
        </w:rPr>
        <w:t>лок</w:t>
      </w:r>
      <w:r w:rsidR="00825574"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87004F">
        <w:rPr>
          <w:sz w:val="22"/>
          <w:szCs w:val="22"/>
        </w:rPr>
        <w:t>оснащено</w:t>
      </w:r>
      <w:r>
        <w:rPr>
          <w:sz w:val="22"/>
          <w:szCs w:val="22"/>
        </w:rPr>
        <w:t xml:space="preserve"> </w:t>
      </w:r>
      <w:r w:rsidR="0087004F">
        <w:rPr>
          <w:sz w:val="22"/>
          <w:szCs w:val="22"/>
        </w:rPr>
        <w:t xml:space="preserve">вентилятором и </w:t>
      </w:r>
      <w:r w:rsidR="00A779B8" w:rsidRPr="00A779B8">
        <w:rPr>
          <w:sz w:val="22"/>
          <w:szCs w:val="22"/>
        </w:rPr>
        <w:t>электродвигател</w:t>
      </w:r>
      <w:r w:rsidR="0087004F">
        <w:rPr>
          <w:sz w:val="22"/>
          <w:szCs w:val="22"/>
        </w:rPr>
        <w:t>ем</w:t>
      </w:r>
      <w:r w:rsidR="00A779B8" w:rsidRPr="00A779B8">
        <w:rPr>
          <w:sz w:val="22"/>
          <w:szCs w:val="22"/>
        </w:rPr>
        <w:t xml:space="preserve"> вентилятора, </w:t>
      </w:r>
      <w:r w:rsidR="002022AC">
        <w:rPr>
          <w:sz w:val="22"/>
          <w:szCs w:val="22"/>
        </w:rPr>
        <w:t>стандартно установленн</w:t>
      </w:r>
      <w:r w:rsidR="0087004F">
        <w:rPr>
          <w:sz w:val="22"/>
          <w:szCs w:val="22"/>
        </w:rPr>
        <w:t>ой</w:t>
      </w:r>
      <w:r w:rsidR="00A779B8" w:rsidRPr="00A779B8">
        <w:rPr>
          <w:sz w:val="22"/>
          <w:szCs w:val="22"/>
        </w:rPr>
        <w:t xml:space="preserve"> дренажн</w:t>
      </w:r>
      <w:r w:rsidR="0087004F">
        <w:rPr>
          <w:sz w:val="22"/>
          <w:szCs w:val="22"/>
        </w:rPr>
        <w:t>ой</w:t>
      </w:r>
      <w:r w:rsidR="00A779B8" w:rsidRPr="00A779B8">
        <w:rPr>
          <w:sz w:val="22"/>
          <w:szCs w:val="22"/>
        </w:rPr>
        <w:t xml:space="preserve"> помп</w:t>
      </w:r>
      <w:r w:rsidR="0087004F">
        <w:rPr>
          <w:sz w:val="22"/>
          <w:szCs w:val="22"/>
        </w:rPr>
        <w:t>ой,</w:t>
      </w:r>
      <w:r w:rsidR="00A779B8" w:rsidRPr="00A779B8">
        <w:rPr>
          <w:sz w:val="22"/>
          <w:szCs w:val="22"/>
        </w:rPr>
        <w:t xml:space="preserve"> блок</w:t>
      </w:r>
      <w:r w:rsidR="0087004F">
        <w:rPr>
          <w:sz w:val="22"/>
          <w:szCs w:val="22"/>
        </w:rPr>
        <w:t>ом</w:t>
      </w:r>
      <w:r w:rsidR="002022AC">
        <w:rPr>
          <w:sz w:val="22"/>
          <w:szCs w:val="22"/>
        </w:rPr>
        <w:t xml:space="preserve"> управляющего контроллера и электрических подключений и</w:t>
      </w:r>
      <w:r w:rsidR="002022AC" w:rsidRPr="00BC5387">
        <w:rPr>
          <w:sz w:val="22"/>
          <w:szCs w:val="22"/>
        </w:rPr>
        <w:t xml:space="preserve"> работает в комплекте с декоративной панелью </w:t>
      </w:r>
      <w:r w:rsidR="002022AC" w:rsidRPr="002022AC">
        <w:rPr>
          <w:sz w:val="22"/>
          <w:szCs w:val="22"/>
        </w:rPr>
        <w:t>MBV02CX</w:t>
      </w:r>
      <w:r w:rsidR="002022AC" w:rsidRPr="00BC5387">
        <w:rPr>
          <w:sz w:val="22"/>
          <w:szCs w:val="22"/>
        </w:rPr>
        <w:t xml:space="preserve"> (опция)</w:t>
      </w:r>
      <w:r w:rsidR="009243F3">
        <w:rPr>
          <w:sz w:val="22"/>
          <w:szCs w:val="22"/>
        </w:rPr>
        <w:t>, обеспечивающей круговую 360° раздачу обработанного воздуха.</w:t>
      </w:r>
    </w:p>
    <w:p w:rsidR="00392CEB" w:rsidRDefault="009221B7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2022AC">
        <w:rPr>
          <w:sz w:val="22"/>
          <w:szCs w:val="22"/>
        </w:rPr>
        <w:t>е</w:t>
      </w:r>
      <w:r w:rsidRPr="00227DAA">
        <w:rPr>
          <w:sz w:val="22"/>
          <w:szCs w:val="22"/>
        </w:rPr>
        <w:t xml:space="preserve"> блок</w:t>
      </w:r>
      <w:r w:rsidR="002022AC">
        <w:rPr>
          <w:sz w:val="22"/>
          <w:szCs w:val="22"/>
        </w:rPr>
        <w:t>и</w:t>
      </w:r>
      <w:r w:rsidR="00392CEB" w:rsidRPr="00500799">
        <w:rPr>
          <w:sz w:val="22"/>
          <w:szCs w:val="22"/>
        </w:rPr>
        <w:t xml:space="preserve"> име</w:t>
      </w:r>
      <w:r w:rsidR="002022AC">
        <w:rPr>
          <w:sz w:val="22"/>
          <w:szCs w:val="22"/>
        </w:rPr>
        <w:t>ю</w:t>
      </w:r>
      <w:r w:rsidR="00392CEB" w:rsidRPr="00500799">
        <w:rPr>
          <w:sz w:val="22"/>
          <w:szCs w:val="22"/>
        </w:rPr>
        <w:t>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68705"/>
      <w:r>
        <w:rPr>
          <w:rFonts w:ascii="Times New Roman" w:hAnsi="Times New Roman" w:cs="Times New Roman"/>
          <w:color w:val="auto"/>
          <w:sz w:val="22"/>
          <w:szCs w:val="22"/>
        </w:rPr>
        <w:t>2.2</w:t>
      </w:r>
      <w:r w:rsidR="008F31F7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</w:t>
      </w:r>
      <w:r w:rsidR="0087004F">
        <w:rPr>
          <w:sz w:val="22"/>
          <w:szCs w:val="22"/>
        </w:rPr>
        <w:t xml:space="preserve">Пользователь вручную, с пульта управления, либо </w:t>
      </w:r>
      <w:r w:rsidR="008F31F7" w:rsidRPr="008F31F7">
        <w:rPr>
          <w:sz w:val="22"/>
          <w:szCs w:val="22"/>
        </w:rPr>
        <w:t xml:space="preserve">система управления </w:t>
      </w:r>
      <w:r w:rsidR="0087004F">
        <w:rPr>
          <w:sz w:val="22"/>
          <w:szCs w:val="22"/>
        </w:rPr>
        <w:t xml:space="preserve">в режиме «авто» </w:t>
      </w:r>
      <w:r w:rsidR="008F31F7" w:rsidRPr="008F31F7">
        <w:rPr>
          <w:sz w:val="22"/>
          <w:szCs w:val="22"/>
        </w:rPr>
        <w:t xml:space="preserve">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</w:t>
      </w:r>
      <w:r w:rsidR="0087004F" w:rsidRPr="008F31F7">
        <w:rPr>
          <w:sz w:val="22"/>
          <w:szCs w:val="22"/>
        </w:rPr>
        <w:t xml:space="preserve">и </w:t>
      </w:r>
      <w:r w:rsidR="0087004F">
        <w:rPr>
          <w:sz w:val="22"/>
          <w:szCs w:val="22"/>
        </w:rPr>
        <w:t xml:space="preserve">подвижность </w:t>
      </w:r>
      <w:r w:rsidR="008F31F7" w:rsidRPr="008F31F7">
        <w:rPr>
          <w:sz w:val="22"/>
          <w:szCs w:val="22"/>
        </w:rPr>
        <w:t>воздуха.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</w:t>
      </w:r>
      <w:r w:rsidR="0087004F">
        <w:rPr>
          <w:sz w:val="22"/>
          <w:szCs w:val="22"/>
        </w:rPr>
        <w:t xml:space="preserve">системы кондиционирования </w:t>
      </w:r>
      <w:r w:rsidRPr="008F31F7">
        <w:rPr>
          <w:sz w:val="22"/>
          <w:szCs w:val="22"/>
        </w:rPr>
        <w:t>основан на переносе тепловой энергии из охлаждаемого</w:t>
      </w:r>
      <w:r w:rsidR="0087004F">
        <w:rPr>
          <w:sz w:val="22"/>
          <w:szCs w:val="22"/>
        </w:rPr>
        <w:t xml:space="preserve"> или нагреваемого</w:t>
      </w:r>
      <w:r w:rsidRPr="008F31F7">
        <w:rPr>
          <w:sz w:val="22"/>
          <w:szCs w:val="22"/>
        </w:rPr>
        <w:t xml:space="preserve">, кондиционируемого воздуха в воздух </w:t>
      </w:r>
      <w:r w:rsidR="0087004F">
        <w:rPr>
          <w:sz w:val="22"/>
          <w:szCs w:val="22"/>
        </w:rPr>
        <w:t>за пределы кондиционируемого помещения, как правило в наружную среду</w:t>
      </w:r>
      <w:r w:rsidRPr="008F31F7">
        <w:rPr>
          <w:sz w:val="22"/>
          <w:szCs w:val="22"/>
        </w:rPr>
        <w:t xml:space="preserve">. Функцию передачи тепловой энергии </w:t>
      </w:r>
      <w:r w:rsidR="0087004F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68706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15335A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B14F7A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7004F">
        <w:rPr>
          <w:rFonts w:ascii="Times New Roman" w:hAnsi="Times New Roman" w:cs="Times New Roman"/>
          <w:color w:val="auto"/>
          <w:sz w:val="22"/>
          <w:szCs w:val="22"/>
        </w:rPr>
        <w:t>Внешний вид и к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</w:t>
      </w:r>
      <w:r w:rsidR="0087004F">
        <w:rPr>
          <w:sz w:val="22"/>
          <w:szCs w:val="22"/>
        </w:rPr>
        <w:t xml:space="preserve">и внешний вид </w:t>
      </w:r>
      <w:r w:rsidRPr="003F28A1">
        <w:rPr>
          <w:sz w:val="22"/>
          <w:szCs w:val="22"/>
        </w:rPr>
        <w:t>изделия представлен</w:t>
      </w:r>
      <w:r w:rsidR="0087004F"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1F727D" w:rsidP="001F72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192C657A" wp14:editId="75C44CA3">
            <wp:extent cx="3331583" cy="2486004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0977" cy="249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4F" w:rsidRDefault="0087004F" w:rsidP="001F72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580817CC" wp14:editId="681B70C4">
            <wp:extent cx="5283796" cy="3859969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95093" cy="386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87004F" w:rsidRDefault="0087004F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EF3D97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15335A" w:rsidRPr="00BE07D7">
        <w:rPr>
          <w:rFonts w:ascii="Times New Roman" w:hAnsi="Times New Roman" w:cs="Times New Roman"/>
          <w:color w:val="auto"/>
          <w:sz w:val="22"/>
          <w:szCs w:val="22"/>
        </w:rPr>
        <w:t>4 Т</w:t>
      </w:r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5335A" w:rsidRPr="00135473" w:rsidRDefault="0015335A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15335A" w:rsidP="001533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 w:rsidR="00BE07D7">
        <w:rPr>
          <w:sz w:val="22"/>
          <w:szCs w:val="22"/>
        </w:rPr>
        <w:t xml:space="preserve"> в таблице 2</w:t>
      </w:r>
      <w:r>
        <w:rPr>
          <w:sz w:val="22"/>
          <w:szCs w:val="22"/>
        </w:rPr>
        <w:t>.</w:t>
      </w:r>
    </w:p>
    <w:p w:rsidR="00BE07D7" w:rsidRDefault="00BE07D7" w:rsidP="002446F6">
      <w:pPr>
        <w:jc w:val="center"/>
        <w:rPr>
          <w:noProof/>
          <w:sz w:val="20"/>
          <w:szCs w:val="20"/>
        </w:rPr>
      </w:pPr>
    </w:p>
    <w:p w:rsidR="00810B70" w:rsidRPr="003F28A1" w:rsidRDefault="00BE07D7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22"/>
        <w:gridCol w:w="752"/>
        <w:gridCol w:w="842"/>
        <w:gridCol w:w="1043"/>
        <w:gridCol w:w="1043"/>
        <w:gridCol w:w="1043"/>
        <w:gridCol w:w="1052"/>
        <w:gridCol w:w="1046"/>
        <w:gridCol w:w="1043"/>
      </w:tblGrid>
      <w:tr w:rsidR="00DB08F1" w:rsidTr="003D6B83">
        <w:tc>
          <w:tcPr>
            <w:tcW w:w="2262" w:type="dxa"/>
            <w:gridSpan w:val="2"/>
            <w:vMerge w:val="restart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Характеристики</w:t>
            </w:r>
          </w:p>
        </w:tc>
        <w:tc>
          <w:tcPr>
            <w:tcW w:w="813" w:type="dxa"/>
            <w:vMerge w:val="restart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Ед. изм.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Значение для модели KFCV-CX</w:t>
            </w:r>
          </w:p>
        </w:tc>
      </w:tr>
      <w:tr w:rsidR="00DB08F1" w:rsidTr="003D6B83">
        <w:tc>
          <w:tcPr>
            <w:tcW w:w="2262" w:type="dxa"/>
            <w:gridSpan w:val="2"/>
            <w:vMerge/>
            <w:vAlign w:val="center"/>
          </w:tcPr>
          <w:p w:rsidR="00DB08F1" w:rsidRPr="006E5E3C" w:rsidRDefault="00DB08F1" w:rsidP="003D6B83">
            <w:pPr>
              <w:jc w:val="center"/>
            </w:pPr>
          </w:p>
        </w:tc>
        <w:tc>
          <w:tcPr>
            <w:tcW w:w="813" w:type="dxa"/>
            <w:vMerge/>
            <w:vAlign w:val="center"/>
          </w:tcPr>
          <w:p w:rsidR="00DB08F1" w:rsidRPr="006E5E3C" w:rsidRDefault="00DB08F1" w:rsidP="003D6B83">
            <w:pPr>
              <w:jc w:val="center"/>
            </w:pP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16"/>
                <w:szCs w:val="16"/>
              </w:rPr>
            </w:pPr>
            <w:r w:rsidRPr="006E5E3C">
              <w:rPr>
                <w:sz w:val="16"/>
                <w:szCs w:val="16"/>
              </w:rPr>
              <w:t>KFCV22CX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16"/>
                <w:szCs w:val="16"/>
              </w:rPr>
            </w:pPr>
            <w:r w:rsidRPr="006E5E3C">
              <w:rPr>
                <w:sz w:val="16"/>
                <w:szCs w:val="16"/>
              </w:rPr>
              <w:t>KFCV28CX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16"/>
                <w:szCs w:val="16"/>
              </w:rPr>
            </w:pPr>
            <w:r w:rsidRPr="006E5E3C">
              <w:rPr>
                <w:sz w:val="16"/>
                <w:szCs w:val="16"/>
              </w:rPr>
              <w:t>KFCV36CX</w:t>
            </w:r>
          </w:p>
        </w:tc>
        <w:tc>
          <w:tcPr>
            <w:tcW w:w="1052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16"/>
                <w:szCs w:val="16"/>
              </w:rPr>
            </w:pPr>
            <w:r w:rsidRPr="006E5E3C">
              <w:rPr>
                <w:sz w:val="16"/>
                <w:szCs w:val="16"/>
              </w:rPr>
              <w:t>KFCV45CX</w:t>
            </w:r>
          </w:p>
        </w:tc>
        <w:tc>
          <w:tcPr>
            <w:tcW w:w="1046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16"/>
                <w:szCs w:val="16"/>
              </w:rPr>
            </w:pPr>
            <w:r w:rsidRPr="006E5E3C">
              <w:rPr>
                <w:sz w:val="16"/>
                <w:szCs w:val="16"/>
              </w:rPr>
              <w:t>KFCV50CX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16"/>
                <w:szCs w:val="16"/>
              </w:rPr>
            </w:pPr>
            <w:r w:rsidRPr="006E5E3C">
              <w:rPr>
                <w:sz w:val="16"/>
                <w:szCs w:val="16"/>
              </w:rPr>
              <w:t>KFCV56CX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В/Ф/Гц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220–240/1/50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кВт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2,2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052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1046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5,6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кВт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52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46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043" w:type="dxa"/>
            <w:vAlign w:val="bottom"/>
          </w:tcPr>
          <w:p w:rsidR="00DB08F1" w:rsidRPr="006E5E3C" w:rsidRDefault="00DB08F1" w:rsidP="003D6B83">
            <w:pPr>
              <w:jc w:val="center"/>
              <w:rPr>
                <w:color w:val="000000"/>
                <w:sz w:val="20"/>
                <w:szCs w:val="20"/>
              </w:rPr>
            </w:pPr>
            <w:r w:rsidRPr="006E5E3C">
              <w:rPr>
                <w:color w:val="000000"/>
                <w:sz w:val="20"/>
                <w:szCs w:val="20"/>
              </w:rPr>
              <w:t>6,3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</w:t>
            </w:r>
            <w:r w:rsidRPr="006E5E3C">
              <w:rPr>
                <w:sz w:val="20"/>
                <w:szCs w:val="20"/>
                <w:vertAlign w:val="superscript"/>
              </w:rPr>
              <w:t>3</w:t>
            </w:r>
            <w:r w:rsidRPr="006E5E3C">
              <w:rPr>
                <w:sz w:val="20"/>
                <w:szCs w:val="20"/>
              </w:rPr>
              <w:t>/час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500</w:t>
            </w: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570</w:t>
            </w: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>620</w:t>
            </w:r>
          </w:p>
        </w:tc>
        <w:tc>
          <w:tcPr>
            <w:tcW w:w="1052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730</w:t>
            </w:r>
          </w:p>
        </w:tc>
        <w:tc>
          <w:tcPr>
            <w:tcW w:w="1046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730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730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Вт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30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30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30</w:t>
            </w:r>
          </w:p>
        </w:tc>
        <w:tc>
          <w:tcPr>
            <w:tcW w:w="1052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45</w:t>
            </w:r>
          </w:p>
        </w:tc>
        <w:tc>
          <w:tcPr>
            <w:tcW w:w="1046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45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45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Уровень звукового давления (</w:t>
            </w:r>
            <w:proofErr w:type="spellStart"/>
            <w:r w:rsidRPr="006E5E3C">
              <w:rPr>
                <w:sz w:val="20"/>
                <w:szCs w:val="20"/>
              </w:rPr>
              <w:t>выс</w:t>
            </w:r>
            <w:proofErr w:type="spellEnd"/>
            <w:r w:rsidRPr="006E5E3C">
              <w:rPr>
                <w:sz w:val="20"/>
                <w:szCs w:val="20"/>
              </w:rPr>
              <w:t>./ср./</w:t>
            </w:r>
            <w:proofErr w:type="spellStart"/>
            <w:r w:rsidRPr="006E5E3C">
              <w:rPr>
                <w:sz w:val="20"/>
                <w:szCs w:val="20"/>
              </w:rPr>
              <w:t>низк</w:t>
            </w:r>
            <w:proofErr w:type="spellEnd"/>
            <w:r w:rsidR="00DE174B">
              <w:rPr>
                <w:sz w:val="20"/>
                <w:szCs w:val="20"/>
              </w:rPr>
              <w:t>.</w:t>
            </w:r>
            <w:r w:rsidRPr="006E5E3C">
              <w:rPr>
                <w:sz w:val="20"/>
                <w:szCs w:val="20"/>
              </w:rPr>
              <w:t>)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дБ(А)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36/31/25 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36/33/28 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>39/37/35</w:t>
            </w:r>
          </w:p>
        </w:tc>
        <w:tc>
          <w:tcPr>
            <w:tcW w:w="1052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43/41/39 </w:t>
            </w:r>
          </w:p>
        </w:tc>
        <w:tc>
          <w:tcPr>
            <w:tcW w:w="1046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43/41/39 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rPr>
                <w:sz w:val="20"/>
                <w:szCs w:val="20"/>
              </w:rPr>
            </w:pPr>
            <w:r w:rsidRPr="006E5E3C">
              <w:rPr>
                <w:rStyle w:val="fontstyle01"/>
                <w:rFonts w:ascii="Times New Roman" w:hAnsi="Times New Roman"/>
                <w:sz w:val="20"/>
                <w:szCs w:val="20"/>
              </w:rPr>
              <w:t>43/41/39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Габариты (ШхГхВ)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мм.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570х570х265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мм.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698×653×295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Вес нетто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кг.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17.5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Вес брутто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кг.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22.5</w:t>
            </w:r>
          </w:p>
        </w:tc>
      </w:tr>
      <w:tr w:rsidR="00DB08F1" w:rsidTr="003D6B83">
        <w:tc>
          <w:tcPr>
            <w:tcW w:w="1522" w:type="dxa"/>
            <w:vMerge w:val="restart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Диаметр подключений</w:t>
            </w:r>
          </w:p>
        </w:tc>
        <w:tc>
          <w:tcPr>
            <w:tcW w:w="740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proofErr w:type="spellStart"/>
            <w:r w:rsidRPr="006E5E3C">
              <w:rPr>
                <w:sz w:val="20"/>
                <w:szCs w:val="20"/>
              </w:rPr>
              <w:t>Жидк</w:t>
            </w:r>
            <w:proofErr w:type="spellEnd"/>
            <w:r w:rsidRPr="006E5E3C">
              <w:rPr>
                <w:sz w:val="20"/>
                <w:szCs w:val="20"/>
              </w:rPr>
              <w:t>.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мм.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6.35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6.35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6.35</w:t>
            </w:r>
          </w:p>
        </w:tc>
        <w:tc>
          <w:tcPr>
            <w:tcW w:w="1052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6.35</w:t>
            </w:r>
          </w:p>
        </w:tc>
        <w:tc>
          <w:tcPr>
            <w:tcW w:w="1046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6.35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9.52</w:t>
            </w:r>
          </w:p>
        </w:tc>
      </w:tr>
      <w:tr w:rsidR="00DB08F1" w:rsidTr="003D6B83">
        <w:tc>
          <w:tcPr>
            <w:tcW w:w="1522" w:type="dxa"/>
            <w:vMerge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Газ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мм.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9.52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9.52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12.70</w:t>
            </w:r>
          </w:p>
        </w:tc>
        <w:tc>
          <w:tcPr>
            <w:tcW w:w="1052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12.70</w:t>
            </w:r>
          </w:p>
        </w:tc>
        <w:tc>
          <w:tcPr>
            <w:tcW w:w="1046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12.70</w:t>
            </w:r>
          </w:p>
        </w:tc>
        <w:tc>
          <w:tcPr>
            <w:tcW w:w="104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15.88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Высота подъема конденсата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мм.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1200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A638E6" w:rsidP="003D6B83">
            <w:pPr>
              <w:jc w:val="center"/>
              <w:rPr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дренажного патрубка (</w:t>
            </w:r>
            <w:r>
              <w:rPr>
                <w:color w:val="000000"/>
                <w:sz w:val="20"/>
                <w:szCs w:val="20"/>
              </w:rPr>
              <w:t>наружн</w:t>
            </w:r>
            <w:r w:rsidRPr="00747BE9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/толщ.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мм.</w:t>
            </w: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A638E6" w:rsidP="003D6B83">
            <w:pPr>
              <w:jc w:val="center"/>
              <w:rPr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/2.5</w:t>
            </w:r>
          </w:p>
        </w:tc>
      </w:tr>
      <w:tr w:rsidR="00DB08F1" w:rsidTr="003D6B83">
        <w:tc>
          <w:tcPr>
            <w:tcW w:w="2262" w:type="dxa"/>
            <w:gridSpan w:val="2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Модель декоративной панели</w:t>
            </w:r>
          </w:p>
        </w:tc>
        <w:tc>
          <w:tcPr>
            <w:tcW w:w="813" w:type="dxa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0" w:type="dxa"/>
            <w:gridSpan w:val="6"/>
            <w:vAlign w:val="center"/>
          </w:tcPr>
          <w:p w:rsidR="00DB08F1" w:rsidRPr="006E5E3C" w:rsidRDefault="00DB08F1" w:rsidP="003D6B83">
            <w:pPr>
              <w:jc w:val="center"/>
              <w:rPr>
                <w:sz w:val="20"/>
                <w:szCs w:val="20"/>
              </w:rPr>
            </w:pPr>
            <w:r w:rsidRPr="006E5E3C">
              <w:rPr>
                <w:sz w:val="20"/>
                <w:szCs w:val="20"/>
              </w:rPr>
              <w:t>MBV02CX</w:t>
            </w:r>
          </w:p>
        </w:tc>
      </w:tr>
      <w:tr w:rsidR="006E5E3C" w:rsidTr="006E5E3C">
        <w:tc>
          <w:tcPr>
            <w:tcW w:w="9345" w:type="dxa"/>
            <w:gridSpan w:val="9"/>
            <w:vAlign w:val="center"/>
          </w:tcPr>
          <w:p w:rsidR="006E5E3C" w:rsidRPr="006E5E3C" w:rsidRDefault="006E5E3C" w:rsidP="006E5E3C">
            <w:pPr>
              <w:jc w:val="center"/>
              <w:rPr>
                <w:sz w:val="22"/>
                <w:szCs w:val="22"/>
              </w:rPr>
            </w:pPr>
            <w:r w:rsidRPr="006E5E3C">
              <w:rPr>
                <w:b/>
                <w:sz w:val="22"/>
                <w:szCs w:val="22"/>
              </w:rPr>
              <w:t>Хладагент</w:t>
            </w:r>
          </w:p>
        </w:tc>
      </w:tr>
      <w:tr w:rsidR="006E5E3C" w:rsidTr="003D6B83">
        <w:tc>
          <w:tcPr>
            <w:tcW w:w="2262" w:type="dxa"/>
            <w:gridSpan w:val="2"/>
            <w:vAlign w:val="center"/>
          </w:tcPr>
          <w:p w:rsidR="006E5E3C" w:rsidRPr="006E5E3C" w:rsidRDefault="006E5E3C" w:rsidP="006E5E3C">
            <w:pPr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Вид</w:t>
            </w:r>
          </w:p>
        </w:tc>
        <w:tc>
          <w:tcPr>
            <w:tcW w:w="813" w:type="dxa"/>
            <w:vAlign w:val="center"/>
          </w:tcPr>
          <w:p w:rsidR="006E5E3C" w:rsidRPr="006E5E3C" w:rsidRDefault="006E5E3C" w:rsidP="006E5E3C">
            <w:pPr>
              <w:jc w:val="center"/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-</w:t>
            </w:r>
          </w:p>
        </w:tc>
        <w:tc>
          <w:tcPr>
            <w:tcW w:w="6270" w:type="dxa"/>
            <w:gridSpan w:val="6"/>
            <w:vAlign w:val="center"/>
          </w:tcPr>
          <w:p w:rsidR="006E5E3C" w:rsidRPr="006E5E3C" w:rsidRDefault="006E5E3C" w:rsidP="00DE174B">
            <w:pPr>
              <w:jc w:val="center"/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R410A</w:t>
            </w:r>
          </w:p>
        </w:tc>
      </w:tr>
      <w:tr w:rsidR="006E5E3C" w:rsidTr="003D6B83">
        <w:tc>
          <w:tcPr>
            <w:tcW w:w="2262" w:type="dxa"/>
            <w:gridSpan w:val="2"/>
            <w:vAlign w:val="center"/>
          </w:tcPr>
          <w:p w:rsidR="006E5E3C" w:rsidRPr="006E5E3C" w:rsidRDefault="006E5E3C" w:rsidP="006E5E3C">
            <w:pPr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Состав</w:t>
            </w:r>
          </w:p>
        </w:tc>
        <w:tc>
          <w:tcPr>
            <w:tcW w:w="813" w:type="dxa"/>
            <w:vAlign w:val="center"/>
          </w:tcPr>
          <w:p w:rsidR="006E5E3C" w:rsidRPr="006E5E3C" w:rsidRDefault="006E5E3C" w:rsidP="006E5E3C">
            <w:pPr>
              <w:jc w:val="center"/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-</w:t>
            </w:r>
          </w:p>
        </w:tc>
        <w:tc>
          <w:tcPr>
            <w:tcW w:w="6270" w:type="dxa"/>
            <w:gridSpan w:val="6"/>
            <w:vAlign w:val="center"/>
          </w:tcPr>
          <w:p w:rsidR="006E5E3C" w:rsidRPr="006E5E3C" w:rsidRDefault="006E5E3C" w:rsidP="00DE174B">
            <w:pPr>
              <w:jc w:val="center"/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Неазеотропная смесь из 50</w:t>
            </w:r>
            <w:r w:rsidRPr="006E5E3C">
              <w:rPr>
                <w:sz w:val="22"/>
                <w:szCs w:val="22"/>
                <w:lang w:val="en-US"/>
              </w:rPr>
              <w:t> </w:t>
            </w:r>
            <w:r w:rsidRPr="006E5E3C">
              <w:rPr>
                <w:sz w:val="22"/>
                <w:szCs w:val="22"/>
              </w:rPr>
              <w:t>%</w:t>
            </w:r>
            <w:r w:rsidRPr="006E5E3C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6E5E3C">
                <w:rPr>
                  <w:sz w:val="22"/>
                  <w:szCs w:val="22"/>
                </w:rPr>
                <w:t>дифторметана R-32</w:t>
              </w:r>
            </w:hyperlink>
            <w:r w:rsidRPr="006E5E3C">
              <w:rPr>
                <w:sz w:val="22"/>
                <w:szCs w:val="22"/>
              </w:rPr>
              <w:t xml:space="preserve"> (CH</w:t>
            </w:r>
            <w:r w:rsidRPr="006E5E3C">
              <w:rPr>
                <w:sz w:val="22"/>
                <w:szCs w:val="22"/>
                <w:vertAlign w:val="subscript"/>
              </w:rPr>
              <w:t>2</w:t>
            </w:r>
            <w:r w:rsidRPr="006E5E3C">
              <w:rPr>
                <w:sz w:val="22"/>
                <w:szCs w:val="22"/>
              </w:rPr>
              <w:t>F</w:t>
            </w:r>
            <w:r w:rsidRPr="006E5E3C">
              <w:rPr>
                <w:sz w:val="22"/>
                <w:szCs w:val="22"/>
                <w:vertAlign w:val="subscript"/>
              </w:rPr>
              <w:t>2</w:t>
            </w:r>
            <w:r w:rsidRPr="006E5E3C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6E5E3C">
                <w:rPr>
                  <w:sz w:val="22"/>
                  <w:szCs w:val="22"/>
                </w:rPr>
                <w:t>пентафторэтана R-125</w:t>
              </w:r>
            </w:hyperlink>
            <w:r w:rsidRPr="006E5E3C">
              <w:rPr>
                <w:sz w:val="22"/>
                <w:szCs w:val="22"/>
              </w:rPr>
              <w:t>(CHF</w:t>
            </w:r>
            <w:r w:rsidRPr="006E5E3C">
              <w:rPr>
                <w:sz w:val="22"/>
                <w:szCs w:val="22"/>
                <w:vertAlign w:val="subscript"/>
              </w:rPr>
              <w:t>2</w:t>
            </w:r>
            <w:r w:rsidRPr="006E5E3C">
              <w:rPr>
                <w:sz w:val="22"/>
                <w:szCs w:val="22"/>
              </w:rPr>
              <w:t>CF</w:t>
            </w:r>
            <w:r w:rsidRPr="006E5E3C">
              <w:rPr>
                <w:sz w:val="22"/>
                <w:szCs w:val="22"/>
                <w:vertAlign w:val="subscript"/>
              </w:rPr>
              <w:t>3</w:t>
            </w:r>
            <w:r w:rsidRPr="006E5E3C">
              <w:rPr>
                <w:sz w:val="22"/>
                <w:szCs w:val="22"/>
              </w:rPr>
              <w:t>)</w:t>
            </w:r>
          </w:p>
        </w:tc>
      </w:tr>
      <w:tr w:rsidR="006E5E3C" w:rsidTr="003D6B83">
        <w:tc>
          <w:tcPr>
            <w:tcW w:w="2262" w:type="dxa"/>
            <w:gridSpan w:val="2"/>
            <w:vAlign w:val="center"/>
          </w:tcPr>
          <w:p w:rsidR="006E5E3C" w:rsidRPr="006E5E3C" w:rsidRDefault="006E5E3C" w:rsidP="006E5E3C">
            <w:pPr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Масса</w:t>
            </w:r>
          </w:p>
        </w:tc>
        <w:tc>
          <w:tcPr>
            <w:tcW w:w="813" w:type="dxa"/>
            <w:vAlign w:val="center"/>
          </w:tcPr>
          <w:p w:rsidR="006E5E3C" w:rsidRPr="006E5E3C" w:rsidRDefault="006E5E3C" w:rsidP="006E5E3C">
            <w:pPr>
              <w:jc w:val="center"/>
              <w:rPr>
                <w:sz w:val="22"/>
                <w:szCs w:val="22"/>
              </w:rPr>
            </w:pPr>
            <w:r w:rsidRPr="006E5E3C">
              <w:rPr>
                <w:sz w:val="22"/>
                <w:szCs w:val="22"/>
              </w:rPr>
              <w:t>кг</w:t>
            </w:r>
          </w:p>
        </w:tc>
        <w:tc>
          <w:tcPr>
            <w:tcW w:w="6270" w:type="dxa"/>
            <w:gridSpan w:val="6"/>
            <w:vAlign w:val="center"/>
          </w:tcPr>
          <w:p w:rsidR="006E5E3C" w:rsidRPr="006E5E3C" w:rsidRDefault="00DE174B" w:rsidP="00DE174B">
            <w:pPr>
              <w:jc w:val="center"/>
              <w:rPr>
                <w:sz w:val="22"/>
                <w:szCs w:val="22"/>
              </w:rPr>
            </w:pPr>
            <w:r w:rsidRPr="00DE174B">
              <w:rPr>
                <w:sz w:val="22"/>
                <w:szCs w:val="22"/>
              </w:rPr>
              <w:t>Технически не заправлен</w:t>
            </w:r>
          </w:p>
        </w:tc>
      </w:tr>
    </w:tbl>
    <w:p w:rsidR="00DB08F1" w:rsidRDefault="00DB08F1" w:rsidP="002446F6">
      <w:pPr>
        <w:jc w:val="center"/>
        <w:rPr>
          <w:noProof/>
          <w:sz w:val="24"/>
        </w:rPr>
      </w:pPr>
    </w:p>
    <w:p w:rsidR="000B1339" w:rsidRDefault="000B1339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Pr="000B1339" w:rsidRDefault="00E76CE5" w:rsidP="000B1339">
      <w:pPr>
        <w:jc w:val="both"/>
        <w:rPr>
          <w:noProof/>
          <w:sz w:val="20"/>
          <w:szCs w:val="20"/>
        </w:rPr>
      </w:pPr>
    </w:p>
    <w:p w:rsidR="000E638C" w:rsidRPr="00E76CE5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31068708"/>
      <w:r w:rsidRPr="00E76CE5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BE07D7" w:rsidRPr="00E76CE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0E638C" w:rsidRPr="00E76CE5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E76CE5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E76CE5" w:rsidRDefault="00135AED" w:rsidP="00135AED">
      <w:pPr>
        <w:autoSpaceDE w:val="0"/>
        <w:autoSpaceDN w:val="0"/>
        <w:adjustRightInd w:val="0"/>
        <w:rPr>
          <w:rFonts w:eastAsiaTheme="minorHAnsi"/>
          <w:color w:val="000000"/>
          <w:sz w:val="24"/>
          <w:lang w:eastAsia="en-US"/>
        </w:rPr>
      </w:pPr>
    </w:p>
    <w:p w:rsidR="008F027D" w:rsidRPr="00E76CE5" w:rsidRDefault="008F027D" w:rsidP="00E76CE5">
      <w:pPr>
        <w:spacing w:line="360" w:lineRule="auto"/>
        <w:ind w:firstLine="709"/>
        <w:jc w:val="both"/>
        <w:rPr>
          <w:sz w:val="22"/>
          <w:szCs w:val="22"/>
        </w:rPr>
      </w:pPr>
      <w:r w:rsidRPr="00E76CE5"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Монтажн</w:t>
      </w:r>
      <w:r w:rsidR="00DE174B" w:rsidRPr="00E76CE5">
        <w:rPr>
          <w:rFonts w:ascii="Times New Roman" w:hAnsi="Times New Roman"/>
        </w:rPr>
        <w:t>ая</w:t>
      </w:r>
      <w:r w:rsidRPr="00E76CE5">
        <w:rPr>
          <w:rFonts w:ascii="Times New Roman" w:hAnsi="Times New Roman"/>
        </w:rPr>
        <w:t xml:space="preserve"> </w:t>
      </w:r>
      <w:r w:rsidR="00DE174B" w:rsidRPr="00E76CE5">
        <w:rPr>
          <w:rFonts w:ascii="Times New Roman" w:hAnsi="Times New Roman"/>
        </w:rPr>
        <w:t>поверхность</w:t>
      </w:r>
      <w:r w:rsidRPr="00E76CE5">
        <w:rPr>
          <w:rFonts w:ascii="Times New Roman" w:hAnsi="Times New Roman"/>
        </w:rPr>
        <w:t xml:space="preserve"> должн</w:t>
      </w:r>
      <w:r w:rsidR="00DE174B" w:rsidRPr="00E76CE5">
        <w:rPr>
          <w:rFonts w:ascii="Times New Roman" w:hAnsi="Times New Roman"/>
        </w:rPr>
        <w:t>а</w:t>
      </w:r>
      <w:r w:rsidRPr="00E76CE5">
        <w:rPr>
          <w:rFonts w:ascii="Times New Roman" w:hAnsi="Times New Roman"/>
        </w:rPr>
        <w:t xml:space="preserve"> быть достаточно прочн</w:t>
      </w:r>
      <w:r w:rsidR="00DE174B" w:rsidRPr="00E76CE5">
        <w:rPr>
          <w:rFonts w:ascii="Times New Roman" w:hAnsi="Times New Roman"/>
        </w:rPr>
        <w:t>ой</w:t>
      </w:r>
      <w:r w:rsidRPr="00E76CE5">
        <w:rPr>
          <w:rFonts w:ascii="Times New Roman" w:hAnsi="Times New Roman"/>
        </w:rPr>
        <w:t>,</w:t>
      </w:r>
      <w:r w:rsidR="008F027D" w:rsidRPr="00E76CE5">
        <w:rPr>
          <w:rFonts w:ascii="Times New Roman" w:hAnsi="Times New Roman"/>
        </w:rPr>
        <w:t xml:space="preserve"> чтобы выдержать массу агрегата;</w:t>
      </w:r>
      <w:r w:rsidRPr="00E76CE5">
        <w:rPr>
          <w:rFonts w:ascii="Times New Roman" w:hAnsi="Times New Roman"/>
        </w:rPr>
        <w:t xml:space="preserve"> </w:t>
      </w:r>
      <w:r w:rsidR="00DE174B" w:rsidRPr="00E76CE5">
        <w:rPr>
          <w:rFonts w:ascii="Times New Roman" w:hAnsi="Times New Roman"/>
        </w:rPr>
        <w:t>Для монтажных работ потребуется шаблон. Шаблон для монтажа и трафарет напечатаны на обратной стороне упаковки. Вырежьте трафарет для определения мест крепления анкерных болтов или шпилек.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Дренажная лини</w:t>
      </w:r>
      <w:r w:rsidR="008F027D" w:rsidRPr="00E76CE5">
        <w:rPr>
          <w:rFonts w:ascii="Times New Roman" w:hAnsi="Times New Roman"/>
        </w:rPr>
        <w:t xml:space="preserve">я должна свободно отводить </w:t>
      </w:r>
      <w:r w:rsidR="003D6B83" w:rsidRPr="00E76CE5">
        <w:rPr>
          <w:rFonts w:ascii="Times New Roman" w:hAnsi="Times New Roman"/>
        </w:rPr>
        <w:t>конденсат</w:t>
      </w:r>
      <w:r w:rsidR="008F027D" w:rsidRPr="00E76CE5">
        <w:rPr>
          <w:rFonts w:ascii="Times New Roman" w:hAnsi="Times New Roman"/>
        </w:rPr>
        <w:t>;</w:t>
      </w:r>
      <w:r w:rsidRPr="00E76CE5">
        <w:rPr>
          <w:rFonts w:ascii="Times New Roman" w:hAnsi="Times New Roman"/>
        </w:rPr>
        <w:t xml:space="preserve"> 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Блок должен располагаться вдали от источник</w:t>
      </w:r>
      <w:r w:rsidR="008F027D" w:rsidRPr="00E76CE5">
        <w:rPr>
          <w:rFonts w:ascii="Times New Roman" w:hAnsi="Times New Roman"/>
        </w:rPr>
        <w:t>ов тепла, горючих газов и дыма;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Внутренний блок, силовой кабель, а также коммуникационные кабели должны располагаться на расстоянии не менее 1</w:t>
      </w:r>
      <w:r w:rsidR="00B871D4" w:rsidRPr="00E76CE5">
        <w:rPr>
          <w:rFonts w:ascii="Times New Roman" w:hAnsi="Times New Roman"/>
        </w:rPr>
        <w:t xml:space="preserve"> </w:t>
      </w:r>
      <w:r w:rsidRPr="00E76CE5">
        <w:rPr>
          <w:rFonts w:ascii="Times New Roman" w:hAnsi="Times New Roman"/>
        </w:rPr>
        <w:t>м</w:t>
      </w:r>
      <w:r w:rsidR="00B871D4" w:rsidRPr="00E76CE5">
        <w:rPr>
          <w:rFonts w:ascii="Times New Roman" w:hAnsi="Times New Roman"/>
        </w:rPr>
        <w:t>етра</w:t>
      </w:r>
      <w:r w:rsidRPr="00E76CE5">
        <w:rPr>
          <w:rFonts w:ascii="Times New Roman" w:hAnsi="Times New Roman"/>
        </w:rPr>
        <w:t xml:space="preserve"> от теле- и радиоприемников</w:t>
      </w:r>
      <w:r w:rsidR="003D6B83" w:rsidRPr="00E76CE5">
        <w:rPr>
          <w:rFonts w:ascii="Times New Roman" w:hAnsi="Times New Roman"/>
        </w:rPr>
        <w:t xml:space="preserve"> и других возможных источников высокочастотного излучения</w:t>
      </w:r>
      <w:r w:rsidRPr="00E76CE5">
        <w:rPr>
          <w:rFonts w:ascii="Times New Roman" w:hAnsi="Times New Roman"/>
        </w:rPr>
        <w:t xml:space="preserve">. В противном случае помехи </w:t>
      </w:r>
      <w:r w:rsidR="003D6B83" w:rsidRPr="00E76CE5">
        <w:rPr>
          <w:rFonts w:ascii="Times New Roman" w:hAnsi="Times New Roman"/>
        </w:rPr>
        <w:t>могут</w:t>
      </w:r>
      <w:r w:rsidR="00DE174B" w:rsidRPr="00E76CE5">
        <w:rPr>
          <w:rFonts w:ascii="Times New Roman" w:hAnsi="Times New Roman"/>
        </w:rPr>
        <w:t xml:space="preserve"> нарушать работу кондиционера;</w:t>
      </w:r>
    </w:p>
    <w:p w:rsidR="00154549" w:rsidRPr="00E76CE5" w:rsidRDefault="00154549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При </w:t>
      </w:r>
      <w:r w:rsidR="003D6B83" w:rsidRPr="00E76CE5">
        <w:rPr>
          <w:rFonts w:ascii="Times New Roman" w:hAnsi="Times New Roman"/>
        </w:rPr>
        <w:t>выполнении</w:t>
      </w:r>
      <w:r w:rsidRPr="00E76CE5">
        <w:rPr>
          <w:rFonts w:ascii="Times New Roman" w:hAnsi="Times New Roman"/>
        </w:rPr>
        <w:t xml:space="preserve"> отверстий в потолке </w:t>
      </w:r>
      <w:r w:rsidR="00E76CE5" w:rsidRPr="00E76CE5">
        <w:rPr>
          <w:rFonts w:ascii="Times New Roman" w:hAnsi="Times New Roman"/>
        </w:rPr>
        <w:t>или перекрытии для монтажа блока</w:t>
      </w:r>
      <w:r w:rsidRPr="00E76CE5">
        <w:rPr>
          <w:rFonts w:ascii="Times New Roman" w:hAnsi="Times New Roman"/>
        </w:rPr>
        <w:t xml:space="preserve"> может потребоваться укрепление потолочной конструкции во избежание </w:t>
      </w:r>
      <w:r w:rsidR="00E76CE5" w:rsidRPr="00E76CE5">
        <w:rPr>
          <w:rFonts w:ascii="Times New Roman" w:hAnsi="Times New Roman"/>
        </w:rPr>
        <w:t xml:space="preserve">появления </w:t>
      </w:r>
      <w:r w:rsidRPr="00E76CE5">
        <w:rPr>
          <w:rFonts w:ascii="Times New Roman" w:hAnsi="Times New Roman"/>
        </w:rPr>
        <w:t xml:space="preserve">вибрации. Более подробную информацию можно получить у пользователя или </w:t>
      </w:r>
      <w:r w:rsidR="008F027D" w:rsidRPr="00E76CE5">
        <w:rPr>
          <w:rFonts w:ascii="Times New Roman" w:hAnsi="Times New Roman"/>
        </w:rPr>
        <w:t>подрядчика, выполняющего работы;</w:t>
      </w:r>
      <w:r w:rsidRPr="00E76CE5">
        <w:rPr>
          <w:rFonts w:ascii="Times New Roman" w:hAnsi="Times New Roman"/>
        </w:rPr>
        <w:t xml:space="preserve"> </w:t>
      </w:r>
    </w:p>
    <w:p w:rsidR="00E76CE5" w:rsidRPr="00E76CE5" w:rsidRDefault="00154549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После установки внутреннего блока необходимо убедиться, что он расположен горизонтально. </w:t>
      </w:r>
      <w:r w:rsidR="00E76CE5" w:rsidRPr="00E76CE5">
        <w:rPr>
          <w:rFonts w:ascii="Times New Roman" w:hAnsi="Times New Roman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E76CE5" w:rsidRPr="00E76CE5" w:rsidRDefault="00E76CE5" w:rsidP="00D373F1">
      <w:pPr>
        <w:pStyle w:val="af3"/>
        <w:numPr>
          <w:ilvl w:val="0"/>
          <w:numId w:val="32"/>
        </w:numPr>
        <w:spacing w:line="264" w:lineRule="auto"/>
        <w:ind w:hanging="357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При регулировке пространства между внутренним блоком и потолочной поверхностью поддерживайте уровень внутрен</w:t>
      </w:r>
      <w:r w:rsidRPr="00E76CE5">
        <w:rPr>
          <w:rFonts w:ascii="Times New Roman" w:hAnsi="Times New Roman"/>
        </w:rPr>
        <w:softHyphen/>
        <w:t>него блока. Нарушение уровня может привести к неисправно</w:t>
      </w:r>
      <w:r w:rsidRPr="00E76CE5">
        <w:rPr>
          <w:rFonts w:ascii="Times New Roman" w:hAnsi="Times New Roman"/>
        </w:rPr>
        <w:softHyphen/>
        <w:t>сти поплавкового выключателя. Проверьте уровень блока с помощью ватерпаса.</w:t>
      </w:r>
    </w:p>
    <w:p w:rsidR="00E76CE5" w:rsidRPr="00E76CE5" w:rsidRDefault="00E76CE5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E76CE5" w:rsidRDefault="00E76CE5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При </w:t>
      </w:r>
      <w:r>
        <w:rPr>
          <w:rFonts w:ascii="Times New Roman" w:hAnsi="Times New Roman"/>
        </w:rPr>
        <w:t>монтаже</w:t>
      </w:r>
      <w:r w:rsidRPr="00E76CE5">
        <w:rPr>
          <w:rFonts w:ascii="Times New Roman" w:hAnsi="Times New Roman"/>
        </w:rPr>
        <w:t xml:space="preserve"> оставьте вокруг блока достаточное расстояние для эксплуатации и обслуживания, удел</w:t>
      </w:r>
      <w:r>
        <w:rPr>
          <w:rFonts w:ascii="Times New Roman" w:hAnsi="Times New Roman"/>
        </w:rPr>
        <w:t>ив</w:t>
      </w:r>
      <w:r w:rsidRPr="00E76CE5">
        <w:rPr>
          <w:rFonts w:ascii="Times New Roman" w:hAnsi="Times New Roman"/>
        </w:rPr>
        <w:t xml:space="preserve"> особое внимание </w:t>
      </w:r>
      <w:r>
        <w:rPr>
          <w:rFonts w:ascii="Times New Roman" w:hAnsi="Times New Roman"/>
        </w:rPr>
        <w:t>наличию</w:t>
      </w:r>
      <w:r w:rsidRPr="00E76CE5">
        <w:rPr>
          <w:rFonts w:ascii="Times New Roman" w:hAnsi="Times New Roman"/>
        </w:rPr>
        <w:t xml:space="preserve"> рабочего пространства для трубопроводов, </w:t>
      </w:r>
      <w:r>
        <w:rPr>
          <w:rFonts w:ascii="Times New Roman" w:hAnsi="Times New Roman"/>
        </w:rPr>
        <w:t>электро</w:t>
      </w:r>
      <w:r w:rsidRPr="00E76CE5">
        <w:rPr>
          <w:rFonts w:ascii="Times New Roman" w:hAnsi="Times New Roman"/>
        </w:rPr>
        <w:t>проводки и технического обслуживания.</w:t>
      </w:r>
    </w:p>
    <w:p w:rsidR="00D373F1" w:rsidRPr="00E76CE5" w:rsidRDefault="00D373F1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D373F1">
        <w:rPr>
          <w:rFonts w:ascii="Times New Roman" w:hAnsi="Times New Roman"/>
        </w:rPr>
        <w:t xml:space="preserve">Расстояния от блока до ограждающих конструкций должны быть не меньше указанных на рисунке </w:t>
      </w:r>
      <w:r>
        <w:rPr>
          <w:rFonts w:ascii="Times New Roman" w:hAnsi="Times New Roman"/>
        </w:rPr>
        <w:t>2</w:t>
      </w:r>
      <w:r w:rsidRPr="00D373F1">
        <w:rPr>
          <w:rFonts w:ascii="Times New Roman" w:hAnsi="Times New Roman"/>
        </w:rPr>
        <w:t>:</w:t>
      </w:r>
    </w:p>
    <w:p w:rsidR="00E76CE5" w:rsidRDefault="00D373F1" w:rsidP="00D373F1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2B42EDF" wp14:editId="4D1BBB13">
            <wp:extent cx="4017183" cy="2376773"/>
            <wp:effectExtent l="0" t="0" r="254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42956" cy="239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F1" w:rsidRPr="003F28A1" w:rsidRDefault="00D373F1" w:rsidP="00D373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2</w:t>
      </w:r>
    </w:p>
    <w:p w:rsidR="00B14F7A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3106870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BE07D7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B14F7A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BE07D7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Не оставляйте окн</w:t>
      </w:r>
      <w:r>
        <w:rPr>
          <w:sz w:val="22"/>
          <w:szCs w:val="22"/>
        </w:rPr>
        <w:t>а</w:t>
      </w:r>
      <w:r w:rsidRPr="00D373F1">
        <w:rPr>
          <w:sz w:val="22"/>
          <w:szCs w:val="22"/>
        </w:rPr>
        <w:t xml:space="preserve"> или двер</w:t>
      </w:r>
      <w:r>
        <w:rPr>
          <w:sz w:val="22"/>
          <w:szCs w:val="22"/>
        </w:rPr>
        <w:t>и</w:t>
      </w:r>
      <w:r w:rsidRPr="00D373F1">
        <w:rPr>
          <w:sz w:val="22"/>
          <w:szCs w:val="22"/>
        </w:rPr>
        <w:t xml:space="preserve"> открыт</w:t>
      </w:r>
      <w:r>
        <w:rPr>
          <w:sz w:val="22"/>
          <w:szCs w:val="22"/>
        </w:rPr>
        <w:t>ыми</w:t>
      </w:r>
      <w:r w:rsidRPr="00D373F1">
        <w:rPr>
          <w:sz w:val="22"/>
          <w:szCs w:val="22"/>
        </w:rPr>
        <w:t>. Эффективность работы будет снижена</w:t>
      </w:r>
      <w:r>
        <w:rPr>
          <w:sz w:val="22"/>
          <w:szCs w:val="22"/>
        </w:rPr>
        <w:t xml:space="preserve"> и</w:t>
      </w:r>
      <w:r w:rsidRPr="00D373F1">
        <w:rPr>
          <w:sz w:val="22"/>
          <w:szCs w:val="22"/>
        </w:rPr>
        <w:t xml:space="preserve"> </w:t>
      </w:r>
      <w:r>
        <w:rPr>
          <w:sz w:val="22"/>
          <w:szCs w:val="22"/>
        </w:rPr>
        <w:t>возможна</w:t>
      </w:r>
      <w:r w:rsidRPr="00D373F1">
        <w:rPr>
          <w:sz w:val="22"/>
          <w:szCs w:val="22"/>
        </w:rPr>
        <w:t xml:space="preserve"> конденсаци</w:t>
      </w:r>
      <w:r>
        <w:rPr>
          <w:sz w:val="22"/>
          <w:szCs w:val="22"/>
        </w:rPr>
        <w:t>я</w:t>
      </w:r>
      <w:r w:rsidRPr="00D373F1">
        <w:rPr>
          <w:sz w:val="22"/>
          <w:szCs w:val="22"/>
        </w:rPr>
        <w:t xml:space="preserve"> влаги во внутреннем блоке. (Обеспечьте достаточную вентиляцию комнаты).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Повесьте на окно штору или занавеску. Эффективность охлаждения увеличится благодаря защите от прямого солнечного света.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охлаждения ограничьте, насколько это возможно, использование </w:t>
      </w:r>
      <w:r>
        <w:rPr>
          <w:sz w:val="22"/>
          <w:szCs w:val="22"/>
        </w:rPr>
        <w:t>тепловыделяющего оборудования</w:t>
      </w:r>
      <w:r w:rsidRPr="00D373F1">
        <w:rPr>
          <w:sz w:val="22"/>
          <w:szCs w:val="22"/>
        </w:rPr>
        <w:t xml:space="preserve">. 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охлаждения направление потока воздуха: </w:t>
      </w:r>
      <w:r>
        <w:rPr>
          <w:sz w:val="22"/>
          <w:szCs w:val="22"/>
        </w:rPr>
        <w:t>оптимальный</w:t>
      </w:r>
      <w:r w:rsidRPr="00D373F1">
        <w:rPr>
          <w:sz w:val="22"/>
          <w:szCs w:val="22"/>
        </w:rPr>
        <w:t xml:space="preserve"> угол выхода воздуха</w:t>
      </w:r>
      <w:r>
        <w:rPr>
          <w:sz w:val="22"/>
          <w:szCs w:val="22"/>
        </w:rPr>
        <w:t xml:space="preserve"> из панели блока</w:t>
      </w:r>
      <w:r w:rsidRPr="00D373F1">
        <w:rPr>
          <w:sz w:val="22"/>
          <w:szCs w:val="22"/>
        </w:rPr>
        <w:t xml:space="preserve"> составляет около 35º. Если охлаждение является недостаточным, измените направление воздушного потока. Обратите внимание на конденсат, который может образоваться в результате продолжительной работы в режиме охлаждения с низким углом заслонки.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Рекомендуемая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нагрева направление потока воздуха: соответствующий угол выхода воздуха </w:t>
      </w:r>
      <w:r>
        <w:rPr>
          <w:sz w:val="22"/>
          <w:szCs w:val="22"/>
        </w:rPr>
        <w:t>из панели блока</w:t>
      </w:r>
      <w:r w:rsidRPr="00D373F1">
        <w:rPr>
          <w:sz w:val="22"/>
          <w:szCs w:val="22"/>
        </w:rPr>
        <w:t xml:space="preserve"> составляет около 60º. Если нагрев является недостаточным, измените направление потока воздуха.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3106871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BE07D7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BE07D7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6C61F4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  <w:r w:rsidR="006C61F4">
        <w:rPr>
          <w:noProof/>
          <w:sz w:val="22"/>
          <w:szCs w:val="22"/>
        </w:rPr>
        <w:t xml:space="preserve"> Высота всех блоков линейки </w:t>
      </w:r>
      <w:r w:rsidR="006C61F4">
        <w:rPr>
          <w:noProof/>
          <w:sz w:val="22"/>
          <w:szCs w:val="22"/>
          <w:lang w:val="en-US"/>
        </w:rPr>
        <w:t>KFCV</w:t>
      </w:r>
      <w:r w:rsidR="006C61F4" w:rsidRPr="006C61F4">
        <w:rPr>
          <w:noProof/>
          <w:sz w:val="22"/>
          <w:szCs w:val="22"/>
        </w:rPr>
        <w:t>-</w:t>
      </w:r>
      <w:r w:rsidR="006C61F4">
        <w:rPr>
          <w:noProof/>
          <w:sz w:val="22"/>
          <w:szCs w:val="22"/>
          <w:lang w:val="en-US"/>
        </w:rPr>
        <w:t>CX</w:t>
      </w:r>
      <w:r w:rsidR="006C61F4" w:rsidRPr="006C61F4">
        <w:rPr>
          <w:noProof/>
          <w:sz w:val="22"/>
          <w:szCs w:val="22"/>
        </w:rPr>
        <w:t xml:space="preserve"> </w:t>
      </w:r>
      <w:r w:rsidR="006C61F4">
        <w:rPr>
          <w:noProof/>
          <w:sz w:val="22"/>
          <w:szCs w:val="22"/>
        </w:rPr>
        <w:t>составляет 255 мм.</w:t>
      </w:r>
    </w:p>
    <w:p w:rsidR="001A0A60" w:rsidRPr="001A0A60" w:rsidRDefault="006C61F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439920" cy="4035425"/>
            <wp:effectExtent l="0" t="0" r="0" b="317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920" cy="403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BE07D7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 xml:space="preserve">Рисунок </w:t>
      </w:r>
      <w:r w:rsidR="00E44FC3">
        <w:rPr>
          <w:noProof/>
          <w:sz w:val="20"/>
          <w:szCs w:val="20"/>
        </w:rPr>
        <w:t>3</w:t>
      </w: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68711"/>
      <w:r>
        <w:rPr>
          <w:rFonts w:ascii="Times New Roman" w:hAnsi="Times New Roman" w:cs="Times New Roman"/>
          <w:color w:val="auto"/>
          <w:sz w:val="22"/>
          <w:szCs w:val="22"/>
        </w:rPr>
        <w:t>2.8</w:t>
      </w:r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1"/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</w:t>
      </w:r>
      <w:r w:rsidR="00E44FC3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F1629E" w:rsidRPr="006713EB" w:rsidRDefault="00105D41" w:rsidP="006C61F4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6B8F7D07" wp14:editId="7ABC6F39">
            <wp:extent cx="4413739" cy="2044039"/>
            <wp:effectExtent l="0" t="0" r="635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68" cy="205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6C61F4" w:rsidRDefault="00F1629E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E44FC3">
        <w:rPr>
          <w:noProof/>
          <w:sz w:val="20"/>
          <w:szCs w:val="20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31068712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86249C" w:rsidRPr="005A51E0" w:rsidRDefault="0036160E" w:rsidP="005A51E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A51E0">
        <w:rPr>
          <w:noProof/>
          <w:sz w:val="22"/>
          <w:szCs w:val="22"/>
        </w:rPr>
        <w:t xml:space="preserve">Комплектность </w:t>
      </w:r>
      <w:r w:rsidR="006C61F4">
        <w:rPr>
          <w:noProof/>
          <w:sz w:val="22"/>
          <w:szCs w:val="22"/>
        </w:rPr>
        <w:t xml:space="preserve">поставки </w:t>
      </w:r>
      <w:r w:rsidRPr="005A51E0">
        <w:rPr>
          <w:noProof/>
          <w:sz w:val="22"/>
          <w:szCs w:val="22"/>
        </w:rPr>
        <w:t>изделия пр</w:t>
      </w:r>
      <w:r w:rsidR="009231A8" w:rsidRPr="005A51E0">
        <w:rPr>
          <w:noProof/>
          <w:sz w:val="22"/>
          <w:szCs w:val="22"/>
        </w:rPr>
        <w:t>иведена</w:t>
      </w:r>
      <w:r w:rsidR="00496565" w:rsidRPr="005A51E0">
        <w:rPr>
          <w:noProof/>
          <w:sz w:val="22"/>
          <w:szCs w:val="22"/>
        </w:rPr>
        <w:t xml:space="preserve"> </w:t>
      </w:r>
      <w:r w:rsidR="00E5620F">
        <w:rPr>
          <w:noProof/>
          <w:sz w:val="22"/>
          <w:szCs w:val="22"/>
        </w:rPr>
        <w:t>в таблице 4</w:t>
      </w:r>
      <w:r w:rsidRPr="005A51E0">
        <w:rPr>
          <w:noProof/>
          <w:sz w:val="22"/>
          <w:szCs w:val="22"/>
        </w:rPr>
        <w:t>.</w:t>
      </w:r>
    </w:p>
    <w:p w:rsidR="005A51E0" w:rsidRPr="005A51E0" w:rsidRDefault="005A51E0" w:rsidP="005A51E0">
      <w:pPr>
        <w:spacing w:line="360" w:lineRule="auto"/>
        <w:jc w:val="center"/>
        <w:rPr>
          <w:noProof/>
          <w:sz w:val="18"/>
          <w:szCs w:val="18"/>
        </w:rPr>
      </w:pPr>
    </w:p>
    <w:p w:rsidR="0036160E" w:rsidRPr="00E5620F" w:rsidRDefault="00E5620F" w:rsidP="005A51E0">
      <w:pPr>
        <w:spacing w:line="360" w:lineRule="auto"/>
        <w:jc w:val="center"/>
        <w:rPr>
          <w:noProof/>
          <w:sz w:val="20"/>
          <w:szCs w:val="20"/>
        </w:rPr>
      </w:pPr>
      <w:r w:rsidRPr="00E5620F">
        <w:rPr>
          <w:noProof/>
          <w:sz w:val="20"/>
          <w:szCs w:val="20"/>
        </w:rPr>
        <w:t>Таблица 4</w:t>
      </w:r>
    </w:p>
    <w:p w:rsidR="005A51E0" w:rsidRPr="005A51E0" w:rsidRDefault="005A51E0" w:rsidP="005A51E0">
      <w:pPr>
        <w:spacing w:line="360" w:lineRule="auto"/>
        <w:jc w:val="center"/>
        <w:rPr>
          <w:rFonts w:eastAsia="Arial Unicode MS"/>
          <w:b/>
          <w:bCs/>
          <w:sz w:val="16"/>
          <w:szCs w:val="1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202807">
        <w:trPr>
          <w:trHeight w:val="568"/>
          <w:tblHeader/>
          <w:jc w:val="center"/>
        </w:trPr>
        <w:tc>
          <w:tcPr>
            <w:tcW w:w="1123" w:type="dxa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16614" w:rsidRPr="00C11FB0" w:rsidRDefault="0045475A" w:rsidP="005A51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кассетного типа, четырехпоточный</w:t>
            </w:r>
            <w:r w:rsidR="002B4B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C2F25" w:rsidRDefault="006C61F4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</w:t>
            </w:r>
            <w:r w:rsidR="005346A2" w:rsidRPr="005346A2">
              <w:rPr>
                <w:sz w:val="22"/>
                <w:szCs w:val="22"/>
              </w:rPr>
              <w:t>роводной пульт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Default="006C61F4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5346A2" w:rsidRDefault="006C61F4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Элементы питания пульта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Default="006C61F4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6C61F4" w:rsidP="006C61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Дренажная трубка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202807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6C61F4" w:rsidP="006C61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Крепёжная стяжка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Default="006C61F4" w:rsidP="001D2B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D2B59">
              <w:rPr>
                <w:sz w:val="22"/>
                <w:szCs w:val="22"/>
              </w:rPr>
              <w:t>5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6C61F4" w:rsidP="006C61F4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Мат для дренажной трубки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6C61F4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Трубная изоляция (комплект)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6C61F4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Накидная гайка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Тканевая изоляция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Болт для крепления панели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D2B59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Фиксатор прокладки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D2B59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Болт с шайбой для крепления трафарета на блоке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D2B59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М10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C11FB0" w:rsidRDefault="00202807" w:rsidP="00420C5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C11FB0" w:rsidRDefault="00202807" w:rsidP="00420C5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3106871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E07D7" w:rsidRDefault="00021FB1" w:rsidP="00BE07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E07D7" w:rsidRPr="00E44B9B">
        <w:rPr>
          <w:color w:val="242021"/>
          <w:sz w:val="22"/>
          <w:szCs w:val="22"/>
        </w:rPr>
        <w:t xml:space="preserve">Гарантийный срок на </w:t>
      </w:r>
      <w:r w:rsidR="00BE07D7">
        <w:rPr>
          <w:color w:val="242021"/>
          <w:sz w:val="22"/>
          <w:szCs w:val="22"/>
        </w:rPr>
        <w:t>оборудование</w:t>
      </w:r>
      <w:r w:rsidR="00BE07D7" w:rsidRPr="00E44B9B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  <w:lang w:val="en-US"/>
        </w:rPr>
        <w:t>Pioneer</w:t>
      </w:r>
      <w:r w:rsidR="00DA6836" w:rsidRPr="00810488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</w:rPr>
        <w:t>составляет 3</w:t>
      </w:r>
      <w:r w:rsidR="00BE07D7">
        <w:rPr>
          <w:color w:val="242021"/>
          <w:sz w:val="22"/>
          <w:szCs w:val="22"/>
        </w:rPr>
        <w:t xml:space="preserve"> год</w:t>
      </w:r>
      <w:r w:rsidR="00DA6836">
        <w:rPr>
          <w:color w:val="242021"/>
          <w:sz w:val="22"/>
          <w:szCs w:val="22"/>
        </w:rPr>
        <w:t>а</w:t>
      </w:r>
      <w:r w:rsidR="00BE07D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BE07D7" w:rsidP="00BE07D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31068714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31068715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6E6E613" wp14:editId="7315500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95F43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45475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ТИПА, ЧЕТЫРЕХПОТОЧНЫЙ</w:t>
      </w:r>
      <w:r w:rsidR="0027052A"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BF051" wp14:editId="462F09E6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D3D7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B986B" wp14:editId="0D330EE0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6F9AF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F7FAA">
        <w:rPr>
          <w:sz w:val="22"/>
          <w:szCs w:val="22"/>
        </w:rPr>
        <w:t>KFCV</w:t>
      </w:r>
      <w:r w:rsidR="001D2B59">
        <w:rPr>
          <w:sz w:val="22"/>
          <w:szCs w:val="22"/>
        </w:rPr>
        <w:t xml:space="preserve"> _ _ </w:t>
      </w:r>
      <w:r w:rsidR="007F7FAA">
        <w:rPr>
          <w:sz w:val="22"/>
          <w:szCs w:val="22"/>
        </w:rPr>
        <w:t>CX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1D2B59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CE5E38" wp14:editId="5A01890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4EE29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Ref73096565"/>
      <w:bookmarkStart w:id="31" w:name="_Toc131068716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2A91744" wp14:editId="0BEE85C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AD5CA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45475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ТИПА, ЧЕТЫРЕХПОТОЧНЫЙ</w:t>
      </w:r>
      <w:r w:rsidR="0027052A"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8E5F8E" wp14:editId="68F4C2FE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B6750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E98682" wp14:editId="69D9E2D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63578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1D2B59">
        <w:rPr>
          <w:sz w:val="22"/>
          <w:szCs w:val="22"/>
        </w:rPr>
        <w:t>KFCV _ _ CX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2" w:name="_Ref68106481"/>
      <w:bookmarkStart w:id="33" w:name="_Ref69937569"/>
      <w:bookmarkStart w:id="34" w:name="_Ref73096571"/>
      <w:bookmarkStart w:id="35" w:name="_Toc131068717"/>
      <w:r w:rsidRPr="00985AEE">
        <w:rPr>
          <w:b/>
          <w:szCs w:val="28"/>
        </w:rPr>
        <w:t>СВЕДЕНИЯ ОБ УТИЛИЗАЦИИ</w:t>
      </w:r>
      <w:bookmarkEnd w:id="32"/>
      <w:bookmarkEnd w:id="33"/>
      <w:bookmarkEnd w:id="34"/>
      <w:bookmarkEnd w:id="35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Toc13106871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062B02B" wp14:editId="650D09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1D2B59" w:rsidRPr="007C358C">
        <w:rPr>
          <w:rFonts w:ascii="Times New Roman" w:hAnsi="Times New Roman"/>
        </w:rPr>
        <w:t>оборудования</w:t>
      </w:r>
      <w:r w:rsidR="001D2B59">
        <w:rPr>
          <w:rFonts w:ascii="Times New Roman" w:hAnsi="Times New Roman"/>
        </w:rPr>
        <w:t xml:space="preserve"> </w:t>
      </w:r>
      <w:r w:rsidR="001D2B59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BE07D7" w:rsidRDefault="00913F03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1" w:name="_Toc131068719"/>
      <w:r w:rsidRPr="00BE07D7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1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2" w:name="_Ref67997869"/>
      <w:bookmarkStart w:id="43" w:name="_Ref68106497"/>
      <w:bookmarkStart w:id="44" w:name="_Ref69937582"/>
      <w:bookmarkStart w:id="45" w:name="_Ref73096586"/>
      <w:bookmarkStart w:id="46" w:name="_Toc13106872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31068721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BE07D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BE07D7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3106872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4BC7" w:rsidP="00FF4BC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3106872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1D2B59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4"/>
      <w:footerReference w:type="first" r:id="rId25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1F4" w:rsidRDefault="006C61F4">
      <w:r>
        <w:separator/>
      </w:r>
    </w:p>
  </w:endnote>
  <w:endnote w:type="continuationSeparator" w:id="0">
    <w:p w:rsidR="006C61F4" w:rsidRDefault="006C6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C-Boo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1F4" w:rsidRDefault="006C61F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C61F4" w:rsidRDefault="006C61F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1F4" w:rsidRDefault="006C61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240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C61F4" w:rsidRDefault="006C61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C61F4" w:rsidRDefault="006C61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C61F4" w:rsidRDefault="006C61F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1F4" w:rsidRDefault="006C61F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6192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1F4" w:rsidRDefault="006C61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64EE3349" wp14:editId="2132728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Pr="00227DAA" w:rsidRDefault="006C61F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KFCV-CX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Pr="00ED1531" w:rsidRDefault="006C61F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40C7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Pr="00ED1531" w:rsidRDefault="006C61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C61F4" w:rsidRPr="00C67A09" w:rsidRDefault="006C61F4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16055" w:rsidRDefault="0091605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 КАССЕТНОГО</w:t>
                              </w:r>
                            </w:p>
                            <w:p w:rsidR="006C61F4" w:rsidRPr="00C67A09" w:rsidRDefault="0091605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ТИПА ЧЕТЫРЕХПОТОЧНЫ</w:t>
                              </w:r>
                              <w:r w:rsidR="004E3C3B">
                                <w:rPr>
                                  <w:b/>
                                  <w:sz w:val="20"/>
                                  <w:szCs w:val="20"/>
                                </w:rPr>
                                <w:t>Й</w:t>
                              </w:r>
                              <w:r w:rsidR="006C61F4"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ПРОМЫШЛЕННОГО</w:t>
                              </w:r>
                            </w:p>
                            <w:p w:rsidR="006C61F4" w:rsidRPr="00C67A09" w:rsidRDefault="006C61F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KFCV</w:t>
                              </w:r>
                              <w:r w:rsidRPr="004E3C3B">
                                <w:rPr>
                                  <w:b/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CX</w:t>
                              </w:r>
                            </w:p>
                            <w:p w:rsidR="006C61F4" w:rsidRPr="00AF301F" w:rsidRDefault="006C61F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C61F4" w:rsidRPr="00613EFB" w:rsidRDefault="006C61F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EE3349" id="Группа 265" o:spid="_x0000_s1103" style="position:absolute;left:0;text-align:left;margin-left:24.3pt;margin-top:17.75pt;width:552.75pt;height:803.1pt;z-index:251660288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C61F4" w:rsidRPr="00227DAA" w:rsidRDefault="006C61F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KFCV-CX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C61F4" w:rsidRPr="00ED1531" w:rsidRDefault="006C61F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40C7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C61F4" w:rsidRPr="00ED1531" w:rsidRDefault="006C61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C61F4" w:rsidRPr="00C67A09" w:rsidRDefault="006C61F4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16055" w:rsidRDefault="0091605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ВНУТРЕННИЙ БЛОК КАССЕТНОГО</w:t>
                        </w:r>
                      </w:p>
                      <w:p w:rsidR="006C61F4" w:rsidRPr="00C67A09" w:rsidRDefault="0091605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ТИПА ЧЕТЫРЕХПОТОЧНЫ</w:t>
                        </w:r>
                        <w:r w:rsidR="004E3C3B">
                          <w:rPr>
                            <w:b/>
                            <w:sz w:val="20"/>
                            <w:szCs w:val="20"/>
                          </w:rPr>
                          <w:t>Й</w:t>
                        </w:r>
                        <w:r w:rsidR="006C61F4" w:rsidRPr="00C67A09">
                          <w:rPr>
                            <w:b/>
                            <w:sz w:val="20"/>
                            <w:szCs w:val="20"/>
                          </w:rPr>
                          <w:t xml:space="preserve"> ПРОМЫШЛЕННОГО</w:t>
                        </w:r>
                      </w:p>
                      <w:p w:rsidR="006C61F4" w:rsidRPr="00C67A09" w:rsidRDefault="006C61F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KFCV</w:t>
                        </w:r>
                        <w:r w:rsidRPr="004E3C3B">
                          <w:rPr>
                            <w:b/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CX</w:t>
                        </w:r>
                      </w:p>
                      <w:p w:rsidR="006C61F4" w:rsidRPr="00AF301F" w:rsidRDefault="006C61F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C61F4" w:rsidRPr="00613EFB" w:rsidRDefault="006C61F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1F4" w:rsidRDefault="006C61F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Pr="00AF301F" w:rsidRDefault="006C61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40C7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Pr="00227DAA" w:rsidRDefault="006C61F4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KFCV-CX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C61F4" w:rsidRPr="00C23BB2" w:rsidRDefault="006C61F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C61F4" w:rsidRPr="00EC2FF5" w:rsidRDefault="006C61F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72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C61F4" w:rsidRPr="00AF301F" w:rsidRDefault="006C61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40C7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C61F4" w:rsidRPr="00227DAA" w:rsidRDefault="006C61F4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KFCV-CX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C61F4" w:rsidRPr="00C23BB2" w:rsidRDefault="006C61F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C61F4" w:rsidRPr="00EC2FF5" w:rsidRDefault="006C61F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1F4" w:rsidRDefault="006C61F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Default="006C61F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Pr="00AF301F" w:rsidRDefault="006C61F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40C7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61F4" w:rsidRPr="00227DAA" w:rsidRDefault="006C61F4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KFCV-CX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C61F4" w:rsidRPr="00227DAA" w:rsidRDefault="006C61F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C61F4" w:rsidRDefault="006C61F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C61F4" w:rsidRPr="00AF301F" w:rsidRDefault="006C61F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40C7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C61F4" w:rsidRPr="00227DAA" w:rsidRDefault="006C61F4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KFCV-CX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C61F4" w:rsidRPr="00227DAA" w:rsidRDefault="006C61F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1F4" w:rsidRDefault="006C61F4">
      <w:r>
        <w:separator/>
      </w:r>
    </w:p>
  </w:footnote>
  <w:footnote w:type="continuationSeparator" w:id="0">
    <w:p w:rsidR="006C61F4" w:rsidRDefault="006C6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1F4" w:rsidRDefault="006C61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C61F4" w:rsidRDefault="006C61F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1"/>
  </w:num>
  <w:num w:numId="3">
    <w:abstractNumId w:val="22"/>
  </w:num>
  <w:num w:numId="4">
    <w:abstractNumId w:val="4"/>
  </w:num>
  <w:num w:numId="5">
    <w:abstractNumId w:val="9"/>
  </w:num>
  <w:num w:numId="6">
    <w:abstractNumId w:val="2"/>
  </w:num>
  <w:num w:numId="7">
    <w:abstractNumId w:val="28"/>
  </w:num>
  <w:num w:numId="8">
    <w:abstractNumId w:val="19"/>
  </w:num>
  <w:num w:numId="9">
    <w:abstractNumId w:val="25"/>
  </w:num>
  <w:num w:numId="10">
    <w:abstractNumId w:val="17"/>
  </w:num>
  <w:num w:numId="11">
    <w:abstractNumId w:val="6"/>
  </w:num>
  <w:num w:numId="12">
    <w:abstractNumId w:val="14"/>
  </w:num>
  <w:num w:numId="13">
    <w:abstractNumId w:val="21"/>
  </w:num>
  <w:num w:numId="14">
    <w:abstractNumId w:val="5"/>
  </w:num>
  <w:num w:numId="15">
    <w:abstractNumId w:val="18"/>
  </w:num>
  <w:num w:numId="16">
    <w:abstractNumId w:val="23"/>
  </w:num>
  <w:num w:numId="17">
    <w:abstractNumId w:val="20"/>
  </w:num>
  <w:num w:numId="18">
    <w:abstractNumId w:val="15"/>
  </w:num>
  <w:num w:numId="19">
    <w:abstractNumId w:val="27"/>
  </w:num>
  <w:num w:numId="20">
    <w:abstractNumId w:val="12"/>
  </w:num>
  <w:num w:numId="21">
    <w:abstractNumId w:val="7"/>
  </w:num>
  <w:num w:numId="22">
    <w:abstractNumId w:val="0"/>
  </w:num>
  <w:num w:numId="23">
    <w:abstractNumId w:val="33"/>
  </w:num>
  <w:num w:numId="24">
    <w:abstractNumId w:val="34"/>
  </w:num>
  <w:num w:numId="25">
    <w:abstractNumId w:val="1"/>
  </w:num>
  <w:num w:numId="26">
    <w:abstractNumId w:val="26"/>
  </w:num>
  <w:num w:numId="27">
    <w:abstractNumId w:val="8"/>
  </w:num>
  <w:num w:numId="28">
    <w:abstractNumId w:val="11"/>
  </w:num>
  <w:num w:numId="29">
    <w:abstractNumId w:val="32"/>
  </w:num>
  <w:num w:numId="30">
    <w:abstractNumId w:val="30"/>
  </w:num>
  <w:num w:numId="31">
    <w:abstractNumId w:val="24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32EC2"/>
    <w:rsid w:val="00037425"/>
    <w:rsid w:val="0003743B"/>
    <w:rsid w:val="0004615A"/>
    <w:rsid w:val="000500B4"/>
    <w:rsid w:val="00057BCD"/>
    <w:rsid w:val="00057CBB"/>
    <w:rsid w:val="00060A0A"/>
    <w:rsid w:val="000614D3"/>
    <w:rsid w:val="00070036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335A"/>
    <w:rsid w:val="00154549"/>
    <w:rsid w:val="00154925"/>
    <w:rsid w:val="00163C45"/>
    <w:rsid w:val="00165C84"/>
    <w:rsid w:val="00171036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22F2"/>
    <w:rsid w:val="001D2B59"/>
    <w:rsid w:val="001D56EC"/>
    <w:rsid w:val="001E2E2E"/>
    <w:rsid w:val="001E45FC"/>
    <w:rsid w:val="001E7F0C"/>
    <w:rsid w:val="001F727D"/>
    <w:rsid w:val="001F7544"/>
    <w:rsid w:val="002022AC"/>
    <w:rsid w:val="00202807"/>
    <w:rsid w:val="00203929"/>
    <w:rsid w:val="002049EF"/>
    <w:rsid w:val="00207DE7"/>
    <w:rsid w:val="002114A6"/>
    <w:rsid w:val="00212DE4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26079"/>
    <w:rsid w:val="00326991"/>
    <w:rsid w:val="00331ECD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A29"/>
    <w:rsid w:val="00385D6A"/>
    <w:rsid w:val="00392CEB"/>
    <w:rsid w:val="003964AD"/>
    <w:rsid w:val="003A78F7"/>
    <w:rsid w:val="003B66D5"/>
    <w:rsid w:val="003B6C78"/>
    <w:rsid w:val="003B7EAD"/>
    <w:rsid w:val="003D6B83"/>
    <w:rsid w:val="003E36E8"/>
    <w:rsid w:val="003E3AD4"/>
    <w:rsid w:val="003E401A"/>
    <w:rsid w:val="003F2623"/>
    <w:rsid w:val="003F28A1"/>
    <w:rsid w:val="004009B4"/>
    <w:rsid w:val="004060F5"/>
    <w:rsid w:val="004106D7"/>
    <w:rsid w:val="00412A5B"/>
    <w:rsid w:val="004158E2"/>
    <w:rsid w:val="00420C53"/>
    <w:rsid w:val="00425D15"/>
    <w:rsid w:val="00437185"/>
    <w:rsid w:val="00441553"/>
    <w:rsid w:val="004460D3"/>
    <w:rsid w:val="004502D6"/>
    <w:rsid w:val="0045475A"/>
    <w:rsid w:val="00455E74"/>
    <w:rsid w:val="0046414B"/>
    <w:rsid w:val="00466FDE"/>
    <w:rsid w:val="004713AA"/>
    <w:rsid w:val="004757D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3C3B"/>
    <w:rsid w:val="004E674F"/>
    <w:rsid w:val="004F77E1"/>
    <w:rsid w:val="00500799"/>
    <w:rsid w:val="00501E43"/>
    <w:rsid w:val="00503F2A"/>
    <w:rsid w:val="00505AFE"/>
    <w:rsid w:val="005131AA"/>
    <w:rsid w:val="005223B3"/>
    <w:rsid w:val="0052468C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3032"/>
    <w:rsid w:val="005670A0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51E0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6E9B"/>
    <w:rsid w:val="00601691"/>
    <w:rsid w:val="0060423E"/>
    <w:rsid w:val="00604573"/>
    <w:rsid w:val="006070F9"/>
    <w:rsid w:val="006110E3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6D44"/>
    <w:rsid w:val="00697856"/>
    <w:rsid w:val="006A4752"/>
    <w:rsid w:val="006A5D74"/>
    <w:rsid w:val="006A5F3B"/>
    <w:rsid w:val="006B0C6E"/>
    <w:rsid w:val="006B12BE"/>
    <w:rsid w:val="006B3F2C"/>
    <w:rsid w:val="006C2C4F"/>
    <w:rsid w:val="006C61F4"/>
    <w:rsid w:val="006D114D"/>
    <w:rsid w:val="006D19F8"/>
    <w:rsid w:val="006D1C51"/>
    <w:rsid w:val="006D62F4"/>
    <w:rsid w:val="006D6A03"/>
    <w:rsid w:val="006E30DA"/>
    <w:rsid w:val="006E54B4"/>
    <w:rsid w:val="006E5E3C"/>
    <w:rsid w:val="006E631E"/>
    <w:rsid w:val="006E75DF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5BD9"/>
    <w:rsid w:val="00746E65"/>
    <w:rsid w:val="00751720"/>
    <w:rsid w:val="00751FA7"/>
    <w:rsid w:val="00776934"/>
    <w:rsid w:val="00780253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F7FAA"/>
    <w:rsid w:val="008050EF"/>
    <w:rsid w:val="008054A7"/>
    <w:rsid w:val="00810488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308"/>
    <w:rsid w:val="0086249C"/>
    <w:rsid w:val="0087004F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8F31F7"/>
    <w:rsid w:val="00911EE2"/>
    <w:rsid w:val="00913F03"/>
    <w:rsid w:val="009148F2"/>
    <w:rsid w:val="00916055"/>
    <w:rsid w:val="009221B7"/>
    <w:rsid w:val="00922280"/>
    <w:rsid w:val="009231A8"/>
    <w:rsid w:val="009243F3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86B05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C7B"/>
    <w:rsid w:val="00A40E51"/>
    <w:rsid w:val="00A44275"/>
    <w:rsid w:val="00A457FC"/>
    <w:rsid w:val="00A45D7D"/>
    <w:rsid w:val="00A4601A"/>
    <w:rsid w:val="00A638E6"/>
    <w:rsid w:val="00A66853"/>
    <w:rsid w:val="00A7291A"/>
    <w:rsid w:val="00A74D97"/>
    <w:rsid w:val="00A75FEB"/>
    <w:rsid w:val="00A779B8"/>
    <w:rsid w:val="00A90536"/>
    <w:rsid w:val="00A947BA"/>
    <w:rsid w:val="00AB0F28"/>
    <w:rsid w:val="00AC2184"/>
    <w:rsid w:val="00AC57D5"/>
    <w:rsid w:val="00AD1917"/>
    <w:rsid w:val="00AD1FBD"/>
    <w:rsid w:val="00AE188B"/>
    <w:rsid w:val="00AE3233"/>
    <w:rsid w:val="00AF1F03"/>
    <w:rsid w:val="00AF301F"/>
    <w:rsid w:val="00B02AA8"/>
    <w:rsid w:val="00B0486F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871D4"/>
    <w:rsid w:val="00B930C4"/>
    <w:rsid w:val="00B9364E"/>
    <w:rsid w:val="00B96C84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07D7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99D"/>
    <w:rsid w:val="00C3798C"/>
    <w:rsid w:val="00C419C1"/>
    <w:rsid w:val="00C47F87"/>
    <w:rsid w:val="00C510BE"/>
    <w:rsid w:val="00C612CD"/>
    <w:rsid w:val="00C65D9E"/>
    <w:rsid w:val="00C66856"/>
    <w:rsid w:val="00C67A09"/>
    <w:rsid w:val="00C67B1C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5861"/>
    <w:rsid w:val="00D30C49"/>
    <w:rsid w:val="00D357F4"/>
    <w:rsid w:val="00D373F1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A6836"/>
    <w:rsid w:val="00DB08F1"/>
    <w:rsid w:val="00DB1079"/>
    <w:rsid w:val="00DC19CB"/>
    <w:rsid w:val="00DC42C5"/>
    <w:rsid w:val="00DC56ED"/>
    <w:rsid w:val="00DD29B3"/>
    <w:rsid w:val="00DE174B"/>
    <w:rsid w:val="00DE35B4"/>
    <w:rsid w:val="00DE47F4"/>
    <w:rsid w:val="00DE6E7F"/>
    <w:rsid w:val="00E02961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4096"/>
    <w:rsid w:val="00E4197E"/>
    <w:rsid w:val="00E44FC3"/>
    <w:rsid w:val="00E50936"/>
    <w:rsid w:val="00E515AE"/>
    <w:rsid w:val="00E54C66"/>
    <w:rsid w:val="00E5620F"/>
    <w:rsid w:val="00E61C22"/>
    <w:rsid w:val="00E646AB"/>
    <w:rsid w:val="00E76CE5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C17A7"/>
    <w:rsid w:val="00EC78F9"/>
    <w:rsid w:val="00EC79A8"/>
    <w:rsid w:val="00ED1386"/>
    <w:rsid w:val="00ED4C48"/>
    <w:rsid w:val="00EE1C25"/>
    <w:rsid w:val="00EE35FE"/>
    <w:rsid w:val="00EE40B5"/>
    <w:rsid w:val="00EE5A78"/>
    <w:rsid w:val="00EF36D8"/>
    <w:rsid w:val="00EF3D97"/>
    <w:rsid w:val="00F07909"/>
    <w:rsid w:val="00F12672"/>
    <w:rsid w:val="00F149D2"/>
    <w:rsid w:val="00F1629E"/>
    <w:rsid w:val="00F22B2D"/>
    <w:rsid w:val="00F30F6C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0021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4BC7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5:docId w15:val="{57244411-C4D6-4ACC-8AB1-D18AFC9B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3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uiPriority w:val="39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15335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DB08F1"/>
    <w:rPr>
      <w:rFonts w:ascii="OfficinaSansC-Book" w:hAnsi="OfficinaSansC-Book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2BDE1-5B16-4963-84FA-A1A0501FB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208</TotalTime>
  <Pages>25</Pages>
  <Words>3747</Words>
  <Characters>21361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15</cp:revision>
  <cp:lastPrinted>2021-03-26T08:29:00Z</cp:lastPrinted>
  <dcterms:created xsi:type="dcterms:W3CDTF">2024-12-18T10:49:00Z</dcterms:created>
  <dcterms:modified xsi:type="dcterms:W3CDTF">2025-09-23T09:38:00Z</dcterms:modified>
</cp:coreProperties>
</file>